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442EF" w14:textId="0EF3FCF1" w:rsidR="00E70C9F" w:rsidRPr="00012DAF" w:rsidRDefault="00A6339A" w:rsidP="00012DAF">
      <w:pPr>
        <w:autoSpaceDE w:val="0"/>
        <w:autoSpaceDN w:val="0"/>
        <w:adjustRightInd w:val="0"/>
        <w:jc w:val="center"/>
        <w:rPr>
          <w:rFonts w:cstheme="minorHAnsi"/>
          <w:b/>
          <w:bCs/>
          <w:sz w:val="32"/>
          <w:szCs w:val="32"/>
        </w:rPr>
      </w:pPr>
      <w:r>
        <w:rPr>
          <w:rFonts w:cstheme="minorHAnsi"/>
          <w:b/>
          <w:bCs/>
          <w:sz w:val="32"/>
          <w:szCs w:val="32"/>
        </w:rPr>
        <w:t>Sliding Fee Discount Program</w:t>
      </w:r>
      <w:r w:rsidR="00E70C9F" w:rsidRPr="00012DAF">
        <w:rPr>
          <w:rFonts w:cstheme="minorHAnsi"/>
          <w:b/>
          <w:bCs/>
          <w:sz w:val="32"/>
          <w:szCs w:val="32"/>
        </w:rPr>
        <w:t xml:space="preserve"> Policy &amp; Procedure</w:t>
      </w:r>
    </w:p>
    <w:p w14:paraId="4F11166F" w14:textId="763A2FA5" w:rsidR="00E70C9F" w:rsidRPr="00317087" w:rsidRDefault="00E70C9F" w:rsidP="00E70C9F">
      <w:pPr>
        <w:autoSpaceDE w:val="0"/>
        <w:autoSpaceDN w:val="0"/>
        <w:adjustRightInd w:val="0"/>
        <w:rPr>
          <w:rFonts w:cstheme="minorHAnsi"/>
          <w:sz w:val="16"/>
          <w:szCs w:val="16"/>
        </w:rPr>
      </w:pPr>
    </w:p>
    <w:p w14:paraId="3142C98C" w14:textId="705D566E" w:rsidR="00557C0C" w:rsidRPr="00557C0C" w:rsidRDefault="00785103" w:rsidP="00557C0C">
      <w:pPr>
        <w:autoSpaceDE w:val="0"/>
        <w:autoSpaceDN w:val="0"/>
        <w:adjustRightInd w:val="0"/>
        <w:spacing w:line="360" w:lineRule="auto"/>
        <w:rPr>
          <w:rFonts w:asciiTheme="majorHAnsi" w:hAnsiTheme="majorHAnsi" w:cstheme="majorHAnsi"/>
        </w:rPr>
      </w:pPr>
      <w:r w:rsidRPr="009A264B">
        <w:rPr>
          <w:rFonts w:asciiTheme="majorHAnsi" w:hAnsiTheme="majorHAnsi" w:cstheme="majorHAnsi"/>
          <w:highlight w:val="yellow"/>
        </w:rPr>
        <w:t>FACILITY NAME</w:t>
      </w:r>
      <w:r w:rsidR="00557C0C" w:rsidRPr="009A264B">
        <w:rPr>
          <w:rFonts w:asciiTheme="majorHAnsi" w:hAnsiTheme="majorHAnsi" w:cstheme="majorHAnsi"/>
        </w:rPr>
        <w:t xml:space="preserve"> </w:t>
      </w:r>
      <w:r w:rsidR="00557C0C" w:rsidRPr="00557C0C">
        <w:rPr>
          <w:rFonts w:asciiTheme="majorHAnsi" w:hAnsiTheme="majorHAnsi" w:cstheme="majorHAnsi"/>
        </w:rPr>
        <w:t>Office Policies</w:t>
      </w:r>
    </w:p>
    <w:p w14:paraId="3B7CCF12" w14:textId="3288C92D" w:rsidR="00557C0C" w:rsidRDefault="00557C0C" w:rsidP="00557C0C">
      <w:pPr>
        <w:autoSpaceDE w:val="0"/>
        <w:autoSpaceDN w:val="0"/>
        <w:adjustRightInd w:val="0"/>
        <w:spacing w:line="360" w:lineRule="auto"/>
        <w:rPr>
          <w:rFonts w:cstheme="minorHAnsi"/>
        </w:rPr>
      </w:pPr>
      <w:r w:rsidRPr="00557C0C">
        <w:rPr>
          <w:rFonts w:asciiTheme="majorHAnsi" w:hAnsiTheme="majorHAnsi" w:cstheme="majorHAnsi"/>
        </w:rPr>
        <w:t>Subject:</w:t>
      </w:r>
      <w:r>
        <w:rPr>
          <w:rFonts w:cstheme="minorHAnsi"/>
        </w:rPr>
        <w:t xml:space="preserve"> Sliding Fee Discount Program</w:t>
      </w:r>
    </w:p>
    <w:p w14:paraId="449A8AD4" w14:textId="4C45D4A5" w:rsidR="00557C0C" w:rsidRPr="009A264B" w:rsidRDefault="00557C0C" w:rsidP="00557C0C">
      <w:pPr>
        <w:autoSpaceDE w:val="0"/>
        <w:autoSpaceDN w:val="0"/>
        <w:adjustRightInd w:val="0"/>
        <w:spacing w:line="360" w:lineRule="auto"/>
        <w:rPr>
          <w:rFonts w:cstheme="minorHAnsi"/>
        </w:rPr>
      </w:pPr>
      <w:r w:rsidRPr="00557C0C">
        <w:rPr>
          <w:rFonts w:asciiTheme="majorHAnsi" w:hAnsiTheme="majorHAnsi" w:cstheme="majorHAnsi"/>
        </w:rPr>
        <w:t>Effective Date:</w:t>
      </w:r>
      <w:r>
        <w:rPr>
          <w:rFonts w:cstheme="minorHAnsi"/>
        </w:rPr>
        <w:t xml:space="preserve"> </w:t>
      </w:r>
      <w:r w:rsidRPr="009A264B">
        <w:rPr>
          <w:rFonts w:cstheme="minorHAnsi"/>
          <w:highlight w:val="yellow"/>
        </w:rPr>
        <w:t>Insert Date</w:t>
      </w:r>
      <w:r w:rsidRPr="009A264B">
        <w:rPr>
          <w:rFonts w:cstheme="minorHAnsi"/>
        </w:rPr>
        <w:t xml:space="preserve"> </w:t>
      </w:r>
    </w:p>
    <w:p w14:paraId="2DFB8DE4" w14:textId="7AAED9B5" w:rsidR="00557C0C" w:rsidRDefault="00557C0C" w:rsidP="00557C0C">
      <w:pPr>
        <w:autoSpaceDE w:val="0"/>
        <w:autoSpaceDN w:val="0"/>
        <w:adjustRightInd w:val="0"/>
        <w:spacing w:line="360" w:lineRule="auto"/>
        <w:rPr>
          <w:rFonts w:cstheme="minorHAnsi"/>
        </w:rPr>
      </w:pPr>
      <w:r w:rsidRPr="00557C0C">
        <w:rPr>
          <w:rFonts w:asciiTheme="majorHAnsi" w:hAnsiTheme="majorHAnsi" w:cstheme="majorHAnsi"/>
        </w:rPr>
        <w:t>Policy:</w:t>
      </w:r>
      <w:r>
        <w:rPr>
          <w:rFonts w:cstheme="minorHAnsi"/>
        </w:rPr>
        <w:t xml:space="preserve"> To make available free o</w:t>
      </w:r>
      <w:r w:rsidR="00045BB3">
        <w:rPr>
          <w:rFonts w:cstheme="minorHAnsi"/>
        </w:rPr>
        <w:t>r</w:t>
      </w:r>
      <w:r>
        <w:rPr>
          <w:rFonts w:cstheme="minorHAnsi"/>
        </w:rPr>
        <w:t xml:space="preserve"> discounted services to those in need. </w:t>
      </w:r>
    </w:p>
    <w:p w14:paraId="6CBC80E4" w14:textId="77777777" w:rsidR="00557C0C" w:rsidRPr="00317087" w:rsidRDefault="00557C0C" w:rsidP="00E70C9F">
      <w:pPr>
        <w:autoSpaceDE w:val="0"/>
        <w:autoSpaceDN w:val="0"/>
        <w:adjustRightInd w:val="0"/>
        <w:rPr>
          <w:rFonts w:cstheme="minorHAnsi"/>
          <w:sz w:val="16"/>
          <w:szCs w:val="16"/>
        </w:rPr>
      </w:pPr>
    </w:p>
    <w:p w14:paraId="34C1E49C" w14:textId="6581F468" w:rsidR="00E70C9F" w:rsidRPr="00012DAF" w:rsidRDefault="00E70C9F" w:rsidP="00E70C9F">
      <w:pPr>
        <w:autoSpaceDE w:val="0"/>
        <w:autoSpaceDN w:val="0"/>
        <w:adjustRightInd w:val="0"/>
        <w:rPr>
          <w:rFonts w:cstheme="minorHAnsi"/>
          <w:b/>
          <w:bCs/>
        </w:rPr>
      </w:pPr>
      <w:r w:rsidRPr="00012DAF">
        <w:rPr>
          <w:rFonts w:cstheme="minorHAnsi"/>
          <w:b/>
          <w:bCs/>
        </w:rPr>
        <w:t>Purpose</w:t>
      </w:r>
    </w:p>
    <w:p w14:paraId="5BABB823" w14:textId="77777777" w:rsidR="00E70C9F" w:rsidRPr="00317087" w:rsidRDefault="00E70C9F" w:rsidP="00E70C9F">
      <w:pPr>
        <w:autoSpaceDE w:val="0"/>
        <w:autoSpaceDN w:val="0"/>
        <w:adjustRightInd w:val="0"/>
        <w:rPr>
          <w:rFonts w:cstheme="minorHAnsi"/>
          <w:color w:val="FF0000"/>
          <w:sz w:val="16"/>
          <w:szCs w:val="16"/>
        </w:rPr>
      </w:pPr>
    </w:p>
    <w:p w14:paraId="0C3E813E" w14:textId="383D2B9E" w:rsidR="00E70C9F" w:rsidRPr="00012DAF" w:rsidRDefault="00E70C9F" w:rsidP="00E70C9F">
      <w:pPr>
        <w:autoSpaceDE w:val="0"/>
        <w:autoSpaceDN w:val="0"/>
        <w:adjustRightInd w:val="0"/>
        <w:rPr>
          <w:rFonts w:cstheme="minorHAnsi"/>
        </w:rPr>
      </w:pPr>
      <w:r w:rsidRPr="009A264B">
        <w:rPr>
          <w:rFonts w:cstheme="minorHAnsi"/>
          <w:highlight w:val="yellow"/>
        </w:rPr>
        <w:t>FACILITY NAME</w:t>
      </w:r>
      <w:r w:rsidRPr="009A264B">
        <w:rPr>
          <w:rFonts w:cstheme="minorHAnsi"/>
        </w:rPr>
        <w:t xml:space="preserve"> </w:t>
      </w:r>
      <w:r w:rsidRPr="00012DAF">
        <w:rPr>
          <w:rFonts w:cstheme="minorHAnsi"/>
        </w:rPr>
        <w:t>recognizes the individual's right to quality health care regardless of</w:t>
      </w:r>
      <w:r w:rsidR="000E2408">
        <w:rPr>
          <w:rFonts w:cstheme="minorHAnsi"/>
        </w:rPr>
        <w:t xml:space="preserve"> an individual’s ability to pay; whether payment for services would be made under Medicare, Medicaid, or CHIP; and the individual’s</w:t>
      </w:r>
      <w:r w:rsidRPr="00012DAF">
        <w:rPr>
          <w:rFonts w:cstheme="minorHAnsi"/>
        </w:rPr>
        <w:t xml:space="preserve"> </w:t>
      </w:r>
      <w:r w:rsidR="0047748F">
        <w:t>race, color, sex, national origin, disability, religion, age, sexual orientation, or gender identity</w:t>
      </w:r>
      <w:r w:rsidRPr="00012DAF">
        <w:rPr>
          <w:rFonts w:cstheme="minorHAnsi"/>
        </w:rPr>
        <w:t xml:space="preserve">. </w:t>
      </w:r>
      <w:r w:rsidRPr="009A264B">
        <w:rPr>
          <w:rFonts w:cstheme="minorHAnsi"/>
          <w:highlight w:val="yellow"/>
        </w:rPr>
        <w:t>FACILITY NAME</w:t>
      </w:r>
      <w:r w:rsidRPr="009A264B">
        <w:rPr>
          <w:rFonts w:cstheme="minorHAnsi"/>
        </w:rPr>
        <w:t xml:space="preserve"> </w:t>
      </w:r>
      <w:r w:rsidR="00D92843" w:rsidRPr="00773868">
        <w:rPr>
          <w:rFonts w:cstheme="minorHAnsi"/>
        </w:rPr>
        <w:t xml:space="preserve">determines eligibility for </w:t>
      </w:r>
      <w:r w:rsidR="007C4253" w:rsidRPr="00773868">
        <w:rPr>
          <w:rFonts w:cstheme="minorHAnsi"/>
        </w:rPr>
        <w:t xml:space="preserve">financial assistance based on family size and income. </w:t>
      </w:r>
    </w:p>
    <w:p w14:paraId="2874A505" w14:textId="77777777" w:rsidR="00E70C9F" w:rsidRPr="00317087" w:rsidRDefault="00E70C9F" w:rsidP="00E70C9F">
      <w:pPr>
        <w:autoSpaceDE w:val="0"/>
        <w:autoSpaceDN w:val="0"/>
        <w:adjustRightInd w:val="0"/>
        <w:rPr>
          <w:rFonts w:cstheme="minorHAnsi"/>
          <w:sz w:val="16"/>
          <w:szCs w:val="16"/>
        </w:rPr>
      </w:pPr>
    </w:p>
    <w:p w14:paraId="54F0D1DB" w14:textId="53356B2A" w:rsidR="00E70C9F" w:rsidRDefault="00B44F43" w:rsidP="00E70C9F">
      <w:pPr>
        <w:autoSpaceDE w:val="0"/>
        <w:autoSpaceDN w:val="0"/>
        <w:adjustRightInd w:val="0"/>
        <w:rPr>
          <w:rFonts w:cstheme="minorHAnsi"/>
          <w:b/>
          <w:bCs/>
        </w:rPr>
      </w:pPr>
      <w:r>
        <w:rPr>
          <w:rFonts w:cstheme="minorHAnsi"/>
          <w:b/>
          <w:bCs/>
        </w:rPr>
        <w:t>Procedure</w:t>
      </w:r>
    </w:p>
    <w:p w14:paraId="624F4E7B" w14:textId="77777777" w:rsidR="00B44F43" w:rsidRPr="00B9673F" w:rsidRDefault="00B44F43" w:rsidP="00E70C9F">
      <w:pPr>
        <w:autoSpaceDE w:val="0"/>
        <w:autoSpaceDN w:val="0"/>
        <w:adjustRightInd w:val="0"/>
        <w:rPr>
          <w:rFonts w:cstheme="minorHAnsi"/>
          <w:b/>
          <w:bCs/>
          <w:sz w:val="16"/>
          <w:szCs w:val="16"/>
        </w:rPr>
      </w:pPr>
    </w:p>
    <w:p w14:paraId="0D04DC4A" w14:textId="525E4D1C" w:rsidR="00E70C9F" w:rsidRDefault="00E70C9F" w:rsidP="00E70C9F">
      <w:pPr>
        <w:autoSpaceDE w:val="0"/>
        <w:autoSpaceDN w:val="0"/>
        <w:adjustRightInd w:val="0"/>
        <w:rPr>
          <w:rFonts w:cstheme="minorHAnsi"/>
          <w:u w:val="single"/>
        </w:rPr>
      </w:pPr>
      <w:r w:rsidRPr="00012DAF">
        <w:rPr>
          <w:rFonts w:cstheme="minorHAnsi"/>
          <w:u w:val="single"/>
        </w:rPr>
        <w:t>Application Process</w:t>
      </w:r>
    </w:p>
    <w:p w14:paraId="06C10F0E" w14:textId="376B446F" w:rsidR="00B44F43" w:rsidRPr="00317087" w:rsidRDefault="00B44F43" w:rsidP="00E70C9F">
      <w:pPr>
        <w:autoSpaceDE w:val="0"/>
        <w:autoSpaceDN w:val="0"/>
        <w:adjustRightInd w:val="0"/>
        <w:rPr>
          <w:rFonts w:cstheme="minorHAnsi"/>
          <w:sz w:val="16"/>
          <w:szCs w:val="16"/>
          <w:u w:val="single"/>
        </w:rPr>
      </w:pPr>
    </w:p>
    <w:p w14:paraId="4347A7D4" w14:textId="0220C512" w:rsidR="00B44F43" w:rsidRPr="00012DAF" w:rsidRDefault="00B44F43" w:rsidP="00B44F43">
      <w:pPr>
        <w:autoSpaceDE w:val="0"/>
        <w:autoSpaceDN w:val="0"/>
        <w:adjustRightInd w:val="0"/>
        <w:rPr>
          <w:rFonts w:cstheme="minorHAnsi"/>
        </w:rPr>
      </w:pPr>
      <w:r w:rsidRPr="009A264B">
        <w:rPr>
          <w:rFonts w:cstheme="minorHAnsi"/>
          <w:highlight w:val="yellow"/>
        </w:rPr>
        <w:t>FACILITY NAME</w:t>
      </w:r>
      <w:r w:rsidRPr="009A264B">
        <w:rPr>
          <w:rFonts w:cstheme="minorHAnsi"/>
        </w:rPr>
        <w:t xml:space="preserve"> </w:t>
      </w:r>
      <w:r w:rsidR="0053019E">
        <w:rPr>
          <w:rFonts w:cstheme="minorHAnsi"/>
        </w:rPr>
        <w:t>will</w:t>
      </w:r>
      <w:r w:rsidRPr="00012DAF">
        <w:rPr>
          <w:rFonts w:cstheme="minorHAnsi"/>
        </w:rPr>
        <w:t xml:space="preserve"> make efforts to notify patients and the community of this policy, the ability to obtain financial assistance, and the qualification requirements for such assistance. All </w:t>
      </w:r>
      <w:r w:rsidR="0053019E">
        <w:rPr>
          <w:rFonts w:cstheme="minorHAnsi"/>
        </w:rPr>
        <w:t>communications will</w:t>
      </w:r>
      <w:r w:rsidRPr="00012DAF">
        <w:rPr>
          <w:rFonts w:cstheme="minorHAnsi"/>
        </w:rPr>
        <w:t xml:space="preserve"> be written in an appropriate format and language to be understood by the </w:t>
      </w:r>
      <w:proofErr w:type="gramStart"/>
      <w:r w:rsidRPr="00012DAF">
        <w:rPr>
          <w:rFonts w:cstheme="minorHAnsi"/>
        </w:rPr>
        <w:t>general public</w:t>
      </w:r>
      <w:proofErr w:type="gramEnd"/>
      <w:r w:rsidRPr="00012DAF">
        <w:rPr>
          <w:rFonts w:cstheme="minorHAnsi"/>
        </w:rPr>
        <w:t>.</w:t>
      </w:r>
    </w:p>
    <w:p w14:paraId="2EFE5698" w14:textId="77777777" w:rsidR="00B44F43" w:rsidRPr="00B9673F" w:rsidRDefault="00B44F43" w:rsidP="00B44F43">
      <w:pPr>
        <w:autoSpaceDE w:val="0"/>
        <w:autoSpaceDN w:val="0"/>
        <w:adjustRightInd w:val="0"/>
        <w:rPr>
          <w:rFonts w:cstheme="minorHAnsi"/>
          <w:sz w:val="18"/>
          <w:szCs w:val="18"/>
        </w:rPr>
      </w:pPr>
    </w:p>
    <w:p w14:paraId="0D207DAC" w14:textId="023D1905" w:rsidR="00B44F43" w:rsidRPr="0053019E" w:rsidRDefault="0053019E" w:rsidP="00B44F43">
      <w:pPr>
        <w:autoSpaceDE w:val="0"/>
        <w:autoSpaceDN w:val="0"/>
        <w:adjustRightInd w:val="0"/>
        <w:rPr>
          <w:rFonts w:cstheme="minorHAnsi"/>
          <w:color w:val="FF0000"/>
        </w:rPr>
      </w:pPr>
      <w:r w:rsidRPr="009A264B">
        <w:rPr>
          <w:rFonts w:cstheme="minorHAnsi"/>
          <w:highlight w:val="yellow"/>
        </w:rPr>
        <w:t>FACILITY NAME</w:t>
      </w:r>
      <w:r w:rsidRPr="009A264B">
        <w:rPr>
          <w:rFonts w:cstheme="minorHAnsi"/>
        </w:rPr>
        <w:t xml:space="preserve"> </w:t>
      </w:r>
      <w:r>
        <w:rPr>
          <w:rFonts w:cstheme="minorHAnsi"/>
        </w:rPr>
        <w:t>will</w:t>
      </w:r>
      <w:r w:rsidR="002573EC">
        <w:rPr>
          <w:rFonts w:cstheme="minorHAnsi"/>
        </w:rPr>
        <w:t>:</w:t>
      </w:r>
      <w:r w:rsidRPr="0053019E">
        <w:rPr>
          <w:rFonts w:cstheme="minorHAnsi"/>
          <w:color w:val="FF0000"/>
        </w:rPr>
        <w:t xml:space="preserve"> </w:t>
      </w:r>
    </w:p>
    <w:p w14:paraId="3AD60116" w14:textId="26DC4A72" w:rsidR="00B44F43" w:rsidRDefault="002573EC" w:rsidP="00B44F43">
      <w:pPr>
        <w:pStyle w:val="ListParagraph"/>
        <w:numPr>
          <w:ilvl w:val="0"/>
          <w:numId w:val="4"/>
        </w:numPr>
        <w:autoSpaceDE w:val="0"/>
        <w:autoSpaceDN w:val="0"/>
        <w:adjustRightInd w:val="0"/>
        <w:rPr>
          <w:rFonts w:cstheme="minorHAnsi"/>
        </w:rPr>
      </w:pPr>
      <w:r>
        <w:rPr>
          <w:rFonts w:cstheme="minorHAnsi"/>
        </w:rPr>
        <w:t>Post s</w:t>
      </w:r>
      <w:r w:rsidR="00B44F43" w:rsidRPr="00012DAF">
        <w:rPr>
          <w:rFonts w:cstheme="minorHAnsi"/>
        </w:rPr>
        <w:t xml:space="preserve">igns at the admission </w:t>
      </w:r>
      <w:proofErr w:type="gramStart"/>
      <w:r w:rsidR="00B44F43" w:rsidRPr="00012DAF">
        <w:rPr>
          <w:rFonts w:cstheme="minorHAnsi"/>
        </w:rPr>
        <w:t>areas</w:t>
      </w:r>
      <w:proofErr w:type="gramEnd"/>
    </w:p>
    <w:p w14:paraId="3EF47AC7" w14:textId="1BCBD0CD" w:rsidR="00B44F43" w:rsidRPr="00012DAF" w:rsidRDefault="002573EC" w:rsidP="00B44F43">
      <w:pPr>
        <w:pStyle w:val="ListParagraph"/>
        <w:numPr>
          <w:ilvl w:val="0"/>
          <w:numId w:val="4"/>
        </w:numPr>
        <w:autoSpaceDE w:val="0"/>
        <w:autoSpaceDN w:val="0"/>
        <w:adjustRightInd w:val="0"/>
        <w:rPr>
          <w:rFonts w:cstheme="minorHAnsi"/>
        </w:rPr>
      </w:pPr>
      <w:r>
        <w:rPr>
          <w:rFonts w:cstheme="minorHAnsi"/>
        </w:rPr>
        <w:t>Provide i</w:t>
      </w:r>
      <w:r w:rsidR="00B44F43">
        <w:rPr>
          <w:rFonts w:cstheme="minorHAnsi"/>
        </w:rPr>
        <w:t xml:space="preserve">nformation on </w:t>
      </w:r>
      <w:proofErr w:type="gramStart"/>
      <w:r w:rsidR="00B44F43">
        <w:rPr>
          <w:rFonts w:cstheme="minorHAnsi"/>
        </w:rPr>
        <w:t>website</w:t>
      </w:r>
      <w:proofErr w:type="gramEnd"/>
    </w:p>
    <w:p w14:paraId="3FBE9FEE" w14:textId="21AFE64A" w:rsidR="00B44F43" w:rsidRPr="00012DAF" w:rsidRDefault="002573EC" w:rsidP="00B44F43">
      <w:pPr>
        <w:pStyle w:val="ListParagraph"/>
        <w:numPr>
          <w:ilvl w:val="0"/>
          <w:numId w:val="4"/>
        </w:numPr>
        <w:autoSpaceDE w:val="0"/>
        <w:autoSpaceDN w:val="0"/>
        <w:adjustRightInd w:val="0"/>
        <w:rPr>
          <w:rFonts w:cstheme="minorHAnsi"/>
        </w:rPr>
      </w:pPr>
      <w:r>
        <w:rPr>
          <w:rFonts w:cstheme="minorHAnsi"/>
        </w:rPr>
        <w:t xml:space="preserve">Provide Sliding Fee Applications to patients at the </w:t>
      </w:r>
      <w:r w:rsidR="00EC07BC">
        <w:rPr>
          <w:rFonts w:cstheme="minorHAnsi"/>
        </w:rPr>
        <w:t xml:space="preserve">front </w:t>
      </w:r>
      <w:proofErr w:type="gramStart"/>
      <w:r w:rsidR="00EC07BC">
        <w:rPr>
          <w:rFonts w:cstheme="minorHAnsi"/>
        </w:rPr>
        <w:t>desk</w:t>
      </w:r>
      <w:proofErr w:type="gramEnd"/>
    </w:p>
    <w:p w14:paraId="292D2094" w14:textId="77777777" w:rsidR="00B44F43" w:rsidRPr="00B9673F" w:rsidRDefault="00B44F43" w:rsidP="00E70C9F">
      <w:pPr>
        <w:autoSpaceDE w:val="0"/>
        <w:autoSpaceDN w:val="0"/>
        <w:adjustRightInd w:val="0"/>
        <w:rPr>
          <w:rFonts w:cstheme="minorHAnsi"/>
          <w:sz w:val="18"/>
          <w:szCs w:val="18"/>
          <w:u w:val="single"/>
        </w:rPr>
      </w:pPr>
    </w:p>
    <w:p w14:paraId="2AF6526A" w14:textId="4FA787EA" w:rsidR="00E70C9F" w:rsidRPr="00012DAF" w:rsidRDefault="00E70C9F" w:rsidP="00E70C9F">
      <w:pPr>
        <w:autoSpaceDE w:val="0"/>
        <w:autoSpaceDN w:val="0"/>
        <w:adjustRightInd w:val="0"/>
        <w:rPr>
          <w:rFonts w:cstheme="minorHAnsi"/>
        </w:rPr>
      </w:pPr>
      <w:r w:rsidRPr="00012DAF">
        <w:rPr>
          <w:rFonts w:cstheme="minorHAnsi"/>
        </w:rPr>
        <w:t xml:space="preserve">Identification of patients with a potential need for financial assistance will </w:t>
      </w:r>
      <w:r w:rsidR="00557C0C">
        <w:rPr>
          <w:rFonts w:cstheme="minorHAnsi"/>
        </w:rPr>
        <w:t>also be accomplished by a</w:t>
      </w:r>
      <w:r w:rsidRPr="00012DAF">
        <w:rPr>
          <w:rFonts w:cstheme="minorHAnsi"/>
        </w:rPr>
        <w:t xml:space="preserve"> variety of screening opportunities including:</w:t>
      </w:r>
    </w:p>
    <w:p w14:paraId="296E3456" w14:textId="77777777" w:rsidR="00E70C9F" w:rsidRPr="00012DAF" w:rsidRDefault="00E70C9F" w:rsidP="00E70C9F">
      <w:pPr>
        <w:pStyle w:val="ListParagraph"/>
        <w:numPr>
          <w:ilvl w:val="0"/>
          <w:numId w:val="1"/>
        </w:numPr>
        <w:autoSpaceDE w:val="0"/>
        <w:autoSpaceDN w:val="0"/>
        <w:adjustRightInd w:val="0"/>
        <w:rPr>
          <w:rFonts w:cstheme="minorHAnsi"/>
        </w:rPr>
      </w:pPr>
      <w:r w:rsidRPr="00012DAF">
        <w:rPr>
          <w:rFonts w:cstheme="minorHAnsi"/>
        </w:rPr>
        <w:t>Admissions/registration personnel based upon information received during the registration process.</w:t>
      </w:r>
    </w:p>
    <w:p w14:paraId="1970B3E6" w14:textId="77777777" w:rsidR="00E70C9F" w:rsidRPr="00012DAF" w:rsidRDefault="00E70C9F" w:rsidP="00E70C9F">
      <w:pPr>
        <w:pStyle w:val="ListParagraph"/>
        <w:numPr>
          <w:ilvl w:val="0"/>
          <w:numId w:val="1"/>
        </w:numPr>
        <w:autoSpaceDE w:val="0"/>
        <w:autoSpaceDN w:val="0"/>
        <w:adjustRightInd w:val="0"/>
        <w:rPr>
          <w:rFonts w:cstheme="minorHAnsi"/>
        </w:rPr>
      </w:pPr>
      <w:r w:rsidRPr="00012DAF">
        <w:rPr>
          <w:rFonts w:cstheme="minorHAnsi"/>
        </w:rPr>
        <w:t>Social Services personnel based upon information during the initial visit and discharge planning.</w:t>
      </w:r>
    </w:p>
    <w:p w14:paraId="10762645" w14:textId="2B64B48B" w:rsidR="00E70C9F" w:rsidRPr="00012DAF" w:rsidRDefault="003E3F28" w:rsidP="00E70C9F">
      <w:pPr>
        <w:pStyle w:val="ListParagraph"/>
        <w:numPr>
          <w:ilvl w:val="0"/>
          <w:numId w:val="1"/>
        </w:numPr>
        <w:autoSpaceDE w:val="0"/>
        <w:autoSpaceDN w:val="0"/>
        <w:adjustRightInd w:val="0"/>
        <w:rPr>
          <w:rFonts w:cstheme="minorHAnsi"/>
        </w:rPr>
      </w:pPr>
      <w:r>
        <w:rPr>
          <w:rFonts w:cstheme="minorHAnsi"/>
        </w:rPr>
        <w:t xml:space="preserve">Support </w:t>
      </w:r>
      <w:r w:rsidR="00E70C9F" w:rsidRPr="00012DAF">
        <w:rPr>
          <w:rFonts w:cstheme="minorHAnsi"/>
        </w:rPr>
        <w:t xml:space="preserve">staff based upon information received during discussions with family and/or </w:t>
      </w:r>
      <w:r w:rsidR="009A264B">
        <w:rPr>
          <w:rFonts w:cstheme="minorHAnsi"/>
        </w:rPr>
        <w:t xml:space="preserve">the </w:t>
      </w:r>
      <w:r w:rsidR="00E70C9F" w:rsidRPr="00012DAF">
        <w:rPr>
          <w:rFonts w:cstheme="minorHAnsi"/>
        </w:rPr>
        <w:t>patient.</w:t>
      </w:r>
    </w:p>
    <w:p w14:paraId="6D7FEBF8" w14:textId="64EB2882" w:rsidR="00E70C9F" w:rsidRPr="00012DAF" w:rsidRDefault="00E70C9F" w:rsidP="00E70C9F">
      <w:pPr>
        <w:pStyle w:val="ListParagraph"/>
        <w:numPr>
          <w:ilvl w:val="0"/>
          <w:numId w:val="1"/>
        </w:numPr>
        <w:autoSpaceDE w:val="0"/>
        <w:autoSpaceDN w:val="0"/>
        <w:adjustRightInd w:val="0"/>
        <w:rPr>
          <w:rFonts w:cstheme="minorHAnsi"/>
        </w:rPr>
      </w:pPr>
      <w:r w:rsidRPr="00012DAF">
        <w:rPr>
          <w:rFonts w:cstheme="minorHAnsi"/>
        </w:rPr>
        <w:t xml:space="preserve">Business office personnel based upon status of accounts and discussions with </w:t>
      </w:r>
      <w:r w:rsidR="009A264B">
        <w:rPr>
          <w:rFonts w:cstheme="minorHAnsi"/>
        </w:rPr>
        <w:t xml:space="preserve">the </w:t>
      </w:r>
      <w:r w:rsidRPr="00012DAF">
        <w:rPr>
          <w:rFonts w:cstheme="minorHAnsi"/>
        </w:rPr>
        <w:t>responsible party.</w:t>
      </w:r>
    </w:p>
    <w:p w14:paraId="7A9D7261" w14:textId="5FCCBCFD" w:rsidR="00317087" w:rsidRPr="00317087" w:rsidRDefault="00E70C9F" w:rsidP="00317087">
      <w:pPr>
        <w:pStyle w:val="ListParagraph"/>
        <w:numPr>
          <w:ilvl w:val="0"/>
          <w:numId w:val="1"/>
        </w:numPr>
        <w:autoSpaceDE w:val="0"/>
        <w:autoSpaceDN w:val="0"/>
        <w:adjustRightInd w:val="0"/>
        <w:rPr>
          <w:rFonts w:cstheme="minorHAnsi"/>
        </w:rPr>
      </w:pPr>
      <w:r w:rsidRPr="00012DAF">
        <w:rPr>
          <w:rFonts w:cstheme="minorHAnsi"/>
        </w:rPr>
        <w:t>Accounts receivable reports.</w:t>
      </w:r>
    </w:p>
    <w:p w14:paraId="31683FF3" w14:textId="77777777" w:rsidR="00B9673F" w:rsidRDefault="00B9673F" w:rsidP="00E70C9F">
      <w:pPr>
        <w:autoSpaceDE w:val="0"/>
        <w:autoSpaceDN w:val="0"/>
        <w:adjustRightInd w:val="0"/>
        <w:rPr>
          <w:rFonts w:cstheme="minorHAnsi"/>
        </w:rPr>
      </w:pPr>
    </w:p>
    <w:p w14:paraId="0A580A85" w14:textId="77777777" w:rsidR="00B9673F" w:rsidRPr="00B9673F" w:rsidRDefault="00B9673F" w:rsidP="00E70C9F">
      <w:pPr>
        <w:autoSpaceDE w:val="0"/>
        <w:autoSpaceDN w:val="0"/>
        <w:adjustRightInd w:val="0"/>
        <w:rPr>
          <w:rFonts w:cstheme="minorHAnsi"/>
        </w:rPr>
      </w:pPr>
    </w:p>
    <w:p w14:paraId="3AEAE416" w14:textId="62770F7B" w:rsidR="00317087" w:rsidRPr="00126CC4" w:rsidRDefault="00317087" w:rsidP="00317087">
      <w:pPr>
        <w:autoSpaceDE w:val="0"/>
        <w:autoSpaceDN w:val="0"/>
        <w:adjustRightInd w:val="0"/>
        <w:jc w:val="center"/>
        <w:rPr>
          <w:rFonts w:cstheme="minorHAnsi"/>
          <w:b/>
          <w:bCs/>
          <w:sz w:val="22"/>
          <w:szCs w:val="22"/>
          <w:highlight w:val="yellow"/>
        </w:rPr>
      </w:pPr>
      <w:r w:rsidRPr="00126CC4">
        <w:rPr>
          <w:rFonts w:cstheme="minorHAnsi"/>
          <w:b/>
          <w:bCs/>
          <w:sz w:val="22"/>
          <w:szCs w:val="22"/>
          <w:highlight w:val="yellow"/>
        </w:rPr>
        <w:t xml:space="preserve">This document has been prepared in accordance with the </w:t>
      </w:r>
      <w:hyperlink r:id="rId8" w:history="1">
        <w:r w:rsidRPr="00126CC4">
          <w:rPr>
            <w:rStyle w:val="Hyperlink"/>
            <w:rFonts w:cstheme="minorHAnsi"/>
            <w:b/>
            <w:bCs/>
            <w:sz w:val="22"/>
            <w:szCs w:val="22"/>
            <w:highlight w:val="yellow"/>
          </w:rPr>
          <w:t>site reference guidelines</w:t>
        </w:r>
      </w:hyperlink>
      <w:r w:rsidRPr="00126CC4">
        <w:rPr>
          <w:rFonts w:cstheme="minorHAnsi"/>
          <w:b/>
          <w:bCs/>
          <w:sz w:val="22"/>
          <w:szCs w:val="22"/>
          <w:highlight w:val="yellow"/>
        </w:rPr>
        <w:t>. It is important to note that it is not endorsed by or affiliated with HRSA.</w:t>
      </w:r>
    </w:p>
    <w:p w14:paraId="39E3CBBE" w14:textId="603CF6E8" w:rsidR="00E70C9F" w:rsidRPr="00012DAF" w:rsidRDefault="00E70C9F" w:rsidP="00E70C9F">
      <w:pPr>
        <w:autoSpaceDE w:val="0"/>
        <w:autoSpaceDN w:val="0"/>
        <w:adjustRightInd w:val="0"/>
        <w:rPr>
          <w:rFonts w:cstheme="minorHAnsi"/>
        </w:rPr>
      </w:pPr>
      <w:r w:rsidRPr="009A264B">
        <w:rPr>
          <w:rFonts w:cstheme="minorHAnsi"/>
          <w:highlight w:val="yellow"/>
        </w:rPr>
        <w:lastRenderedPageBreak/>
        <w:t>FACILITY NAME</w:t>
      </w:r>
      <w:r w:rsidRPr="009A264B">
        <w:rPr>
          <w:rFonts w:cstheme="minorHAnsi"/>
        </w:rPr>
        <w:t xml:space="preserve"> </w:t>
      </w:r>
      <w:r w:rsidRPr="00012DAF">
        <w:rPr>
          <w:rFonts w:cstheme="minorHAnsi"/>
        </w:rPr>
        <w:t xml:space="preserve">staff identifying patients with potential need will notify the patient </w:t>
      </w:r>
      <w:proofErr w:type="gramStart"/>
      <w:r w:rsidRPr="00012DAF">
        <w:rPr>
          <w:rFonts w:cstheme="minorHAnsi"/>
        </w:rPr>
        <w:t>financial</w:t>
      </w:r>
      <w:proofErr w:type="gramEnd"/>
    </w:p>
    <w:p w14:paraId="44C3FDC8" w14:textId="052A9148" w:rsidR="00E70C9F" w:rsidRPr="00012DAF" w:rsidRDefault="00E70C9F" w:rsidP="00E70C9F">
      <w:pPr>
        <w:autoSpaceDE w:val="0"/>
        <w:autoSpaceDN w:val="0"/>
        <w:adjustRightInd w:val="0"/>
        <w:rPr>
          <w:rFonts w:cstheme="minorHAnsi"/>
        </w:rPr>
      </w:pPr>
      <w:r w:rsidRPr="00012DAF">
        <w:rPr>
          <w:rFonts w:cstheme="minorHAnsi"/>
        </w:rPr>
        <w:t xml:space="preserve">counselor, admissions </w:t>
      </w:r>
      <w:r w:rsidR="00773868" w:rsidRPr="00012DAF">
        <w:rPr>
          <w:rFonts w:cstheme="minorHAnsi"/>
        </w:rPr>
        <w:t>director,</w:t>
      </w:r>
      <w:r w:rsidRPr="00012DAF">
        <w:rPr>
          <w:rFonts w:cstheme="minorHAnsi"/>
        </w:rPr>
        <w:t xml:space="preserve"> or billing office. Staff or the notified patient advocate will educate the patient or guarantor about the financial assistance policy and will provide an application for financial assistance.</w:t>
      </w:r>
    </w:p>
    <w:p w14:paraId="5C700D72" w14:textId="77777777" w:rsidR="00E70C9F" w:rsidRPr="00B9673F" w:rsidRDefault="00E70C9F" w:rsidP="00E70C9F">
      <w:pPr>
        <w:autoSpaceDE w:val="0"/>
        <w:autoSpaceDN w:val="0"/>
        <w:adjustRightInd w:val="0"/>
        <w:rPr>
          <w:rFonts w:cstheme="minorHAnsi"/>
          <w:sz w:val="18"/>
          <w:szCs w:val="18"/>
        </w:rPr>
      </w:pPr>
    </w:p>
    <w:p w14:paraId="0B05F774" w14:textId="0036320C" w:rsidR="00E70C9F" w:rsidRPr="00012DAF" w:rsidRDefault="00E70C9F" w:rsidP="00E70C9F">
      <w:pPr>
        <w:autoSpaceDE w:val="0"/>
        <w:autoSpaceDN w:val="0"/>
        <w:adjustRightInd w:val="0"/>
        <w:rPr>
          <w:rFonts w:cstheme="minorHAnsi"/>
        </w:rPr>
      </w:pPr>
      <w:r w:rsidRPr="00012DAF">
        <w:rPr>
          <w:rFonts w:cstheme="minorHAnsi"/>
        </w:rPr>
        <w:t>If necessary, the patient financial counselor or other staff may assist the patient in completing the application; however, the completion of an application and providing all necessary supporting documentation is the patient's responsibility.</w:t>
      </w:r>
    </w:p>
    <w:p w14:paraId="3A2A9408" w14:textId="77777777" w:rsidR="00E70C9F" w:rsidRPr="00B9673F" w:rsidRDefault="00E70C9F" w:rsidP="00E70C9F">
      <w:pPr>
        <w:autoSpaceDE w:val="0"/>
        <w:autoSpaceDN w:val="0"/>
        <w:adjustRightInd w:val="0"/>
        <w:rPr>
          <w:rFonts w:cstheme="minorHAnsi"/>
          <w:sz w:val="18"/>
          <w:szCs w:val="18"/>
        </w:rPr>
      </w:pPr>
    </w:p>
    <w:p w14:paraId="60F75225" w14:textId="6AB8B258" w:rsidR="00E70C9F" w:rsidRPr="00012DAF" w:rsidRDefault="00E70C9F" w:rsidP="00E70C9F">
      <w:pPr>
        <w:autoSpaceDE w:val="0"/>
        <w:autoSpaceDN w:val="0"/>
        <w:adjustRightInd w:val="0"/>
        <w:rPr>
          <w:rFonts w:cstheme="minorHAnsi"/>
        </w:rPr>
      </w:pPr>
      <w:r w:rsidRPr="00012DAF">
        <w:rPr>
          <w:rFonts w:cstheme="minorHAnsi"/>
        </w:rPr>
        <w:t xml:space="preserve">Patients may also request an application or additional information in person at the </w:t>
      </w:r>
      <w:r w:rsidR="00B6011C">
        <w:rPr>
          <w:rFonts w:cstheme="minorHAnsi"/>
        </w:rPr>
        <w:t>front desk</w:t>
      </w:r>
      <w:r w:rsidRPr="00012DAF">
        <w:rPr>
          <w:rFonts w:cstheme="minorHAnsi"/>
        </w:rPr>
        <w:t xml:space="preserve"> or by calling the patient financial counselor</w:t>
      </w:r>
      <w:r w:rsidR="009A264B">
        <w:rPr>
          <w:rFonts w:cstheme="minorHAnsi"/>
        </w:rPr>
        <w:t xml:space="preserve"> to have an application mailed.</w:t>
      </w:r>
      <w:r w:rsidRPr="00012DAF">
        <w:rPr>
          <w:rFonts w:cstheme="minorHAnsi"/>
        </w:rPr>
        <w:t xml:space="preserve"> </w:t>
      </w:r>
    </w:p>
    <w:p w14:paraId="4555A227" w14:textId="013A8FC2" w:rsidR="00E70C9F" w:rsidRPr="00B9673F" w:rsidRDefault="00E70C9F" w:rsidP="00E70C9F">
      <w:pPr>
        <w:autoSpaceDE w:val="0"/>
        <w:autoSpaceDN w:val="0"/>
        <w:adjustRightInd w:val="0"/>
        <w:rPr>
          <w:rFonts w:cstheme="minorHAnsi"/>
          <w:sz w:val="18"/>
          <w:szCs w:val="18"/>
        </w:rPr>
      </w:pPr>
    </w:p>
    <w:p w14:paraId="082DE5FC" w14:textId="47156053" w:rsidR="00E70C9F" w:rsidRPr="00012DAF" w:rsidRDefault="00E70C9F" w:rsidP="00E70C9F">
      <w:pPr>
        <w:autoSpaceDE w:val="0"/>
        <w:autoSpaceDN w:val="0"/>
        <w:adjustRightInd w:val="0"/>
        <w:rPr>
          <w:rFonts w:cstheme="minorHAnsi"/>
          <w:color w:val="000000"/>
        </w:rPr>
      </w:pPr>
      <w:r w:rsidRPr="00012DAF">
        <w:rPr>
          <w:rFonts w:cstheme="minorHAnsi"/>
          <w:color w:val="000000"/>
        </w:rPr>
        <w:t xml:space="preserve">Financial Counseling is available at </w:t>
      </w:r>
      <w:r w:rsidRPr="009A264B">
        <w:rPr>
          <w:rFonts w:cstheme="minorHAnsi"/>
          <w:highlight w:val="yellow"/>
        </w:rPr>
        <w:t>FACILITY NAME</w:t>
      </w:r>
      <w:r w:rsidRPr="00012DAF">
        <w:rPr>
          <w:rFonts w:cstheme="minorHAnsi"/>
          <w:color w:val="000000"/>
        </w:rPr>
        <w:t>, and applicants having difficulties understanding or completing the application are encouraged to meet with the Patient Financial Counselor for assistance.</w:t>
      </w:r>
    </w:p>
    <w:p w14:paraId="1A1D2353" w14:textId="77777777" w:rsidR="00E70C9F" w:rsidRPr="00B9673F" w:rsidRDefault="00E70C9F" w:rsidP="00E70C9F">
      <w:pPr>
        <w:autoSpaceDE w:val="0"/>
        <w:autoSpaceDN w:val="0"/>
        <w:adjustRightInd w:val="0"/>
        <w:rPr>
          <w:rFonts w:cstheme="minorHAnsi"/>
          <w:color w:val="000000"/>
          <w:sz w:val="18"/>
          <w:szCs w:val="18"/>
        </w:rPr>
      </w:pPr>
    </w:p>
    <w:p w14:paraId="5D03CB0D" w14:textId="1DBF287D" w:rsidR="00E70C9F" w:rsidRPr="00012DAF" w:rsidRDefault="00E70C9F" w:rsidP="00B75D33">
      <w:pPr>
        <w:autoSpaceDE w:val="0"/>
        <w:autoSpaceDN w:val="0"/>
        <w:adjustRightInd w:val="0"/>
        <w:rPr>
          <w:rFonts w:cstheme="minorHAnsi"/>
          <w:color w:val="365F92"/>
          <w:sz w:val="22"/>
          <w:szCs w:val="22"/>
        </w:rPr>
      </w:pPr>
      <w:r w:rsidRPr="00012DAF">
        <w:rPr>
          <w:rFonts w:cstheme="minorHAnsi"/>
          <w:color w:val="000000"/>
        </w:rPr>
        <w:t xml:space="preserve">The patient is required to complete </w:t>
      </w:r>
      <w:r w:rsidRPr="009A264B">
        <w:rPr>
          <w:rFonts w:cstheme="minorHAnsi"/>
          <w:highlight w:val="yellow"/>
        </w:rPr>
        <w:t>FACILITY NAME</w:t>
      </w:r>
      <w:r w:rsidRPr="009A264B">
        <w:rPr>
          <w:rFonts w:cstheme="minorHAnsi"/>
        </w:rPr>
        <w:t>’s</w:t>
      </w:r>
      <w:r w:rsidRPr="00012DAF">
        <w:rPr>
          <w:rFonts w:cstheme="minorHAnsi"/>
        </w:rPr>
        <w:t xml:space="preserve"> </w:t>
      </w:r>
      <w:r w:rsidRPr="00012DAF">
        <w:rPr>
          <w:rFonts w:cstheme="minorHAnsi"/>
          <w:color w:val="000000"/>
        </w:rPr>
        <w:t>financial assistance application form and supply all personal, financial</w:t>
      </w:r>
      <w:r w:rsidR="00B6011C">
        <w:rPr>
          <w:rFonts w:cstheme="minorHAnsi"/>
          <w:color w:val="000000"/>
        </w:rPr>
        <w:t>,</w:t>
      </w:r>
      <w:r w:rsidRPr="00012DAF">
        <w:rPr>
          <w:rFonts w:cstheme="minorHAnsi"/>
          <w:color w:val="000000"/>
        </w:rPr>
        <w:t xml:space="preserve"> and other information requested on the application </w:t>
      </w:r>
      <w:proofErr w:type="gramStart"/>
      <w:r w:rsidRPr="00012DAF">
        <w:rPr>
          <w:rFonts w:cstheme="minorHAnsi"/>
          <w:color w:val="000000"/>
        </w:rPr>
        <w:t>in order for</w:t>
      </w:r>
      <w:proofErr w:type="gramEnd"/>
      <w:r w:rsidRPr="00012DAF">
        <w:rPr>
          <w:rFonts w:cstheme="minorHAnsi"/>
          <w:color w:val="000000"/>
        </w:rPr>
        <w:t xml:space="preserve"> </w:t>
      </w:r>
      <w:r w:rsidRPr="009A264B">
        <w:rPr>
          <w:rFonts w:cstheme="minorHAnsi"/>
          <w:highlight w:val="yellow"/>
        </w:rPr>
        <w:t>FACILITY NAME</w:t>
      </w:r>
      <w:r w:rsidRPr="009A264B">
        <w:rPr>
          <w:rFonts w:cstheme="minorHAnsi"/>
        </w:rPr>
        <w:t xml:space="preserve"> </w:t>
      </w:r>
      <w:r w:rsidRPr="00012DAF">
        <w:rPr>
          <w:rFonts w:cstheme="minorHAnsi"/>
          <w:color w:val="000000"/>
        </w:rPr>
        <w:t xml:space="preserve">to make a determination of financial need. </w:t>
      </w:r>
    </w:p>
    <w:p w14:paraId="2BE12EB1" w14:textId="78C90A00" w:rsidR="00012DAF" w:rsidRPr="00B9673F" w:rsidRDefault="00012DAF" w:rsidP="00E70C9F">
      <w:pPr>
        <w:autoSpaceDE w:val="0"/>
        <w:autoSpaceDN w:val="0"/>
        <w:adjustRightInd w:val="0"/>
        <w:rPr>
          <w:rFonts w:cstheme="minorHAnsi"/>
          <w:sz w:val="18"/>
          <w:szCs w:val="18"/>
        </w:rPr>
      </w:pPr>
    </w:p>
    <w:p w14:paraId="43F9FDD3" w14:textId="77777777" w:rsidR="00012DAF" w:rsidRPr="00012DAF" w:rsidRDefault="00012DAF" w:rsidP="00012DAF">
      <w:pPr>
        <w:autoSpaceDE w:val="0"/>
        <w:autoSpaceDN w:val="0"/>
        <w:adjustRightInd w:val="0"/>
        <w:rPr>
          <w:rFonts w:cstheme="minorHAnsi"/>
          <w:u w:val="single"/>
        </w:rPr>
      </w:pPr>
      <w:r w:rsidRPr="00012DAF">
        <w:rPr>
          <w:rFonts w:cstheme="minorHAnsi"/>
          <w:u w:val="single"/>
        </w:rPr>
        <w:t>Eligibility Criteria for Granting Financial Assistance</w:t>
      </w:r>
    </w:p>
    <w:p w14:paraId="37E1AD2F" w14:textId="40F1A0BE" w:rsidR="00BA3080" w:rsidRPr="00012DAF" w:rsidRDefault="009A264B" w:rsidP="00BA3080">
      <w:pPr>
        <w:autoSpaceDE w:val="0"/>
        <w:autoSpaceDN w:val="0"/>
        <w:adjustRightInd w:val="0"/>
        <w:rPr>
          <w:rFonts w:cstheme="minorHAnsi"/>
        </w:rPr>
      </w:pPr>
      <w:r w:rsidRPr="009A264B">
        <w:rPr>
          <w:rFonts w:cstheme="minorHAnsi"/>
          <w:highlight w:val="yellow"/>
        </w:rPr>
        <w:t>FACILITY NAME</w:t>
      </w:r>
      <w:r w:rsidRPr="009A264B">
        <w:rPr>
          <w:rFonts w:cstheme="minorHAnsi"/>
        </w:rPr>
        <w:t>’s</w:t>
      </w:r>
      <w:r w:rsidRPr="00012DAF">
        <w:rPr>
          <w:rFonts w:cstheme="minorHAnsi"/>
        </w:rPr>
        <w:t xml:space="preserve"> </w:t>
      </w:r>
      <w:r w:rsidR="00012DAF" w:rsidRPr="00012DAF">
        <w:rPr>
          <w:rFonts w:cstheme="minorHAnsi"/>
        </w:rPr>
        <w:t xml:space="preserve">financial assistance </w:t>
      </w:r>
      <w:r w:rsidR="00BA3080">
        <w:rPr>
          <w:rFonts w:cstheme="minorHAnsi"/>
        </w:rPr>
        <w:t>application</w:t>
      </w:r>
      <w:r w:rsidR="00012DAF" w:rsidRPr="00012DAF">
        <w:rPr>
          <w:rFonts w:cstheme="minorHAnsi"/>
        </w:rPr>
        <w:t xml:space="preserve"> is available to all patients served at our facility</w:t>
      </w:r>
      <w:r w:rsidR="00EC07BC">
        <w:rPr>
          <w:rFonts w:cstheme="minorHAnsi"/>
        </w:rPr>
        <w:t xml:space="preserve"> and eligibility </w:t>
      </w:r>
      <w:r w:rsidR="00BA3080">
        <w:rPr>
          <w:rFonts w:cstheme="minorHAnsi"/>
        </w:rPr>
        <w:t xml:space="preserve">for sliding fee discounts </w:t>
      </w:r>
      <w:r w:rsidR="00EC07BC">
        <w:rPr>
          <w:rFonts w:cstheme="minorHAnsi"/>
        </w:rPr>
        <w:t>is</w:t>
      </w:r>
      <w:r w:rsidR="00587B2C">
        <w:rPr>
          <w:rFonts w:cstheme="minorHAnsi"/>
        </w:rPr>
        <w:t xml:space="preserve"> based on income and family size only. </w:t>
      </w:r>
      <w:r w:rsidR="00BA3080" w:rsidRPr="00012DAF">
        <w:rPr>
          <w:rFonts w:cstheme="minorHAnsi"/>
        </w:rPr>
        <w:t>Eligibility will be determined by income level based on the current poverty guidelines established by the Department of Health and Human Services</w:t>
      </w:r>
      <w:r w:rsidR="00BA3080">
        <w:rPr>
          <w:rFonts w:cstheme="minorHAnsi"/>
        </w:rPr>
        <w:t>. Individuals/famil</w:t>
      </w:r>
      <w:r w:rsidR="00D41412">
        <w:rPr>
          <w:rFonts w:cstheme="minorHAnsi"/>
        </w:rPr>
        <w:t>ies</w:t>
      </w:r>
      <w:r w:rsidR="00BA3080">
        <w:rPr>
          <w:rFonts w:cstheme="minorHAnsi"/>
        </w:rPr>
        <w:t xml:space="preserve"> under 100% of the FPG </w:t>
      </w:r>
      <w:r w:rsidR="00557C0C">
        <w:rPr>
          <w:rFonts w:cstheme="minorHAnsi"/>
        </w:rPr>
        <w:t>are eligible for a full discount</w:t>
      </w:r>
      <w:r w:rsidR="003B14F0">
        <w:rPr>
          <w:rFonts w:cstheme="minorHAnsi"/>
        </w:rPr>
        <w:t xml:space="preserve">. </w:t>
      </w:r>
      <w:r w:rsidR="00557C0C">
        <w:rPr>
          <w:rFonts w:cstheme="minorHAnsi"/>
        </w:rPr>
        <w:t xml:space="preserve"> </w:t>
      </w:r>
      <w:r w:rsidR="003B14F0">
        <w:t xml:space="preserve">Those with incomes above 100% of poverty, but at or below </w:t>
      </w:r>
      <w:r w:rsidRPr="009A264B">
        <w:rPr>
          <w:highlight w:val="yellow"/>
        </w:rPr>
        <w:t>PERCENTAGE</w:t>
      </w:r>
      <w:r w:rsidR="003B14F0">
        <w:t xml:space="preserve">% of poverty, will be charged a </w:t>
      </w:r>
      <w:r w:rsidR="00B75D33">
        <w:t>discounted</w:t>
      </w:r>
      <w:r w:rsidR="003B14F0">
        <w:t xml:space="preserve"> fee according to the attached sliding fee schedule. However, patients will not be denied services due to an inability to pay. </w:t>
      </w:r>
      <w:r w:rsidR="00EA480E" w:rsidRPr="00EA480E">
        <w:t xml:space="preserve">Patients of </w:t>
      </w:r>
      <w:r w:rsidR="00EA480E" w:rsidRPr="009A264B">
        <w:rPr>
          <w:highlight w:val="yellow"/>
        </w:rPr>
        <w:t>FACILITY NAME</w:t>
      </w:r>
      <w:r w:rsidR="00EA480E" w:rsidRPr="009A264B">
        <w:t xml:space="preserve"> </w:t>
      </w:r>
      <w:r w:rsidR="00EA480E" w:rsidRPr="00EA480E">
        <w:t>often receive services from providers that do not bill services through the facility, such as charges from physicians, radiologists, and pathologist</w:t>
      </w:r>
      <w:r w:rsidR="00D41412">
        <w:t>s</w:t>
      </w:r>
      <w:r w:rsidR="00EA480E" w:rsidRPr="00EA480E">
        <w:t xml:space="preserve">. </w:t>
      </w:r>
      <w:r w:rsidR="00EA480E" w:rsidRPr="009A264B">
        <w:rPr>
          <w:highlight w:val="yellow"/>
        </w:rPr>
        <w:t>FACILITY NAME</w:t>
      </w:r>
      <w:r w:rsidR="00EA480E" w:rsidRPr="009A264B">
        <w:t xml:space="preserve"> </w:t>
      </w:r>
      <w:r w:rsidR="00EA480E" w:rsidRPr="00EA480E">
        <w:t>cannot grant financial assistance to forgive the charges of other businesses, and the patient will contact these providers to pay or otherwise settle those liabilities.</w:t>
      </w:r>
    </w:p>
    <w:p w14:paraId="58E7DB87" w14:textId="77777777" w:rsidR="00587B2C" w:rsidRPr="00B9673F" w:rsidRDefault="00587B2C" w:rsidP="00587B2C">
      <w:pPr>
        <w:autoSpaceDE w:val="0"/>
        <w:autoSpaceDN w:val="0"/>
        <w:adjustRightInd w:val="0"/>
        <w:rPr>
          <w:rFonts w:cstheme="minorHAnsi"/>
          <w:sz w:val="18"/>
          <w:szCs w:val="18"/>
          <w:u w:val="single"/>
        </w:rPr>
      </w:pPr>
    </w:p>
    <w:p w14:paraId="3F29E3AC" w14:textId="541F2749" w:rsidR="00587B2C" w:rsidRDefault="00587B2C" w:rsidP="00587B2C">
      <w:pPr>
        <w:autoSpaceDE w:val="0"/>
        <w:autoSpaceDN w:val="0"/>
        <w:adjustRightInd w:val="0"/>
        <w:rPr>
          <w:rFonts w:cstheme="minorHAnsi"/>
          <w:u w:val="single"/>
        </w:rPr>
      </w:pPr>
      <w:r>
        <w:rPr>
          <w:rFonts w:cstheme="minorHAnsi"/>
          <w:u w:val="single"/>
        </w:rPr>
        <w:t>Definition of Income</w:t>
      </w:r>
    </w:p>
    <w:p w14:paraId="3D8230A7" w14:textId="77777777" w:rsidR="00182699" w:rsidRPr="00182699" w:rsidRDefault="006E3F44" w:rsidP="00182699">
      <w:pPr>
        <w:autoSpaceDE w:val="0"/>
        <w:autoSpaceDN w:val="0"/>
        <w:adjustRightInd w:val="0"/>
        <w:rPr>
          <w:rFonts w:cstheme="minorHAnsi"/>
          <w:color w:val="000000"/>
        </w:rPr>
      </w:pPr>
      <w:r>
        <w:rPr>
          <w:rFonts w:cstheme="minorHAnsi"/>
          <w:color w:val="000000"/>
        </w:rPr>
        <w:t>Income includes</w:t>
      </w:r>
      <w:r w:rsidR="007B1058">
        <w:rPr>
          <w:rFonts w:cstheme="minorHAnsi"/>
          <w:color w:val="000000"/>
        </w:rPr>
        <w:t xml:space="preserve"> </w:t>
      </w:r>
      <w:r w:rsidR="00182699" w:rsidRPr="00182699">
        <w:rPr>
          <w:rFonts w:cstheme="minorHAnsi"/>
          <w:color w:val="000000"/>
        </w:rPr>
        <w:t xml:space="preserve">gross wages; salaries; tips; income from business and </w:t>
      </w:r>
      <w:proofErr w:type="gramStart"/>
      <w:r w:rsidR="00182699" w:rsidRPr="00182699">
        <w:rPr>
          <w:rFonts w:cstheme="minorHAnsi"/>
          <w:color w:val="000000"/>
        </w:rPr>
        <w:t>self-employment;</w:t>
      </w:r>
      <w:proofErr w:type="gramEnd"/>
    </w:p>
    <w:p w14:paraId="469155E7" w14:textId="77777777" w:rsidR="00182699" w:rsidRPr="00182699" w:rsidRDefault="00182699" w:rsidP="00182699">
      <w:pPr>
        <w:autoSpaceDE w:val="0"/>
        <w:autoSpaceDN w:val="0"/>
        <w:adjustRightInd w:val="0"/>
        <w:rPr>
          <w:rFonts w:cstheme="minorHAnsi"/>
          <w:color w:val="000000"/>
        </w:rPr>
      </w:pPr>
      <w:r w:rsidRPr="00182699">
        <w:rPr>
          <w:rFonts w:cstheme="minorHAnsi"/>
          <w:color w:val="000000"/>
        </w:rPr>
        <w:t>unemployment compensation; workers' compensation; Social Security; Supplemental</w:t>
      </w:r>
    </w:p>
    <w:p w14:paraId="50995396" w14:textId="77777777" w:rsidR="00182699" w:rsidRPr="00182699" w:rsidRDefault="00182699" w:rsidP="00182699">
      <w:pPr>
        <w:autoSpaceDE w:val="0"/>
        <w:autoSpaceDN w:val="0"/>
        <w:adjustRightInd w:val="0"/>
        <w:rPr>
          <w:rFonts w:cstheme="minorHAnsi"/>
          <w:color w:val="000000"/>
        </w:rPr>
      </w:pPr>
      <w:r w:rsidRPr="00182699">
        <w:rPr>
          <w:rFonts w:cstheme="minorHAnsi"/>
          <w:color w:val="000000"/>
        </w:rPr>
        <w:t xml:space="preserve">Security Income; veterans' payments; survivor benefits; pension or retirement </w:t>
      </w:r>
      <w:proofErr w:type="gramStart"/>
      <w:r w:rsidRPr="00182699">
        <w:rPr>
          <w:rFonts w:cstheme="minorHAnsi"/>
          <w:color w:val="000000"/>
        </w:rPr>
        <w:t>income;</w:t>
      </w:r>
      <w:proofErr w:type="gramEnd"/>
    </w:p>
    <w:p w14:paraId="25288513" w14:textId="77777777" w:rsidR="00182699" w:rsidRPr="00182699" w:rsidRDefault="00182699" w:rsidP="00182699">
      <w:pPr>
        <w:autoSpaceDE w:val="0"/>
        <w:autoSpaceDN w:val="0"/>
        <w:adjustRightInd w:val="0"/>
        <w:rPr>
          <w:rFonts w:cstheme="minorHAnsi"/>
          <w:color w:val="000000"/>
        </w:rPr>
      </w:pPr>
      <w:r w:rsidRPr="00182699">
        <w:rPr>
          <w:rFonts w:cstheme="minorHAnsi"/>
          <w:color w:val="000000"/>
        </w:rPr>
        <w:t xml:space="preserve">interest; dividends; royalties; income from rental properties, estates, and trusts; </w:t>
      </w:r>
      <w:proofErr w:type="gramStart"/>
      <w:r w:rsidRPr="00182699">
        <w:rPr>
          <w:rFonts w:cstheme="minorHAnsi"/>
          <w:color w:val="000000"/>
        </w:rPr>
        <w:t>alimony;</w:t>
      </w:r>
      <w:proofErr w:type="gramEnd"/>
    </w:p>
    <w:p w14:paraId="11C6ACE8" w14:textId="6704BD53" w:rsidR="00587B2C" w:rsidRDefault="00182699" w:rsidP="00182699">
      <w:pPr>
        <w:autoSpaceDE w:val="0"/>
        <w:autoSpaceDN w:val="0"/>
        <w:adjustRightInd w:val="0"/>
        <w:rPr>
          <w:rFonts w:cstheme="minorHAnsi"/>
          <w:color w:val="000000"/>
        </w:rPr>
      </w:pPr>
      <w:r w:rsidRPr="00182699">
        <w:rPr>
          <w:rFonts w:cstheme="minorHAnsi"/>
          <w:color w:val="000000"/>
        </w:rPr>
        <w:t>child support; assistance from outside the household; and other miscellaneous sources</w:t>
      </w:r>
      <w:r w:rsidR="00045BB3">
        <w:rPr>
          <w:rFonts w:cstheme="minorHAnsi"/>
          <w:color w:val="000000"/>
        </w:rPr>
        <w:t>.</w:t>
      </w:r>
    </w:p>
    <w:p w14:paraId="7AD4EAB8" w14:textId="77777777" w:rsidR="0088723F" w:rsidRDefault="00642FF8" w:rsidP="0088723F">
      <w:pPr>
        <w:autoSpaceDE w:val="0"/>
        <w:autoSpaceDN w:val="0"/>
        <w:adjustRightInd w:val="0"/>
      </w:pPr>
      <w:r>
        <w:t xml:space="preserve">Income verification: Applicants may provide one of the following: prior year W-2, two </w:t>
      </w:r>
      <w:proofErr w:type="gramStart"/>
      <w:r>
        <w:t>most</w:t>
      </w:r>
      <w:proofErr w:type="gramEnd"/>
      <w:r>
        <w:t xml:space="preserve"> </w:t>
      </w:r>
    </w:p>
    <w:p w14:paraId="14067385" w14:textId="77777777" w:rsidR="00B9673F" w:rsidRDefault="00B9673F" w:rsidP="00B9673F">
      <w:pPr>
        <w:autoSpaceDE w:val="0"/>
        <w:autoSpaceDN w:val="0"/>
        <w:adjustRightInd w:val="0"/>
      </w:pPr>
      <w:r>
        <w:t xml:space="preserve">recent pay stubs, letter from employer, or Form 4506-T (if W-2 not filed). Self-employed </w:t>
      </w:r>
    </w:p>
    <w:p w14:paraId="33BFFF62" w14:textId="77777777" w:rsidR="0088723F" w:rsidRDefault="0088723F" w:rsidP="0088723F">
      <w:pPr>
        <w:autoSpaceDE w:val="0"/>
        <w:autoSpaceDN w:val="0"/>
        <w:adjustRightInd w:val="0"/>
      </w:pPr>
    </w:p>
    <w:p w14:paraId="3AC2349D" w14:textId="77777777" w:rsidR="00B9673F" w:rsidRDefault="00B9673F" w:rsidP="0088723F">
      <w:pPr>
        <w:autoSpaceDE w:val="0"/>
        <w:autoSpaceDN w:val="0"/>
        <w:adjustRightInd w:val="0"/>
      </w:pPr>
    </w:p>
    <w:p w14:paraId="2CC2EDF0" w14:textId="77777777" w:rsidR="0088723F" w:rsidRDefault="0088723F" w:rsidP="00B9673F">
      <w:pPr>
        <w:autoSpaceDE w:val="0"/>
        <w:autoSpaceDN w:val="0"/>
        <w:adjustRightInd w:val="0"/>
        <w:jc w:val="center"/>
      </w:pPr>
      <w:r w:rsidRPr="00126CC4">
        <w:rPr>
          <w:rFonts w:cstheme="minorHAnsi"/>
          <w:b/>
          <w:bCs/>
          <w:sz w:val="22"/>
          <w:szCs w:val="22"/>
          <w:highlight w:val="yellow"/>
        </w:rPr>
        <w:t xml:space="preserve">This document has been prepared in accordance with the </w:t>
      </w:r>
      <w:hyperlink r:id="rId9" w:history="1">
        <w:r w:rsidRPr="00126CC4">
          <w:rPr>
            <w:rStyle w:val="Hyperlink"/>
            <w:rFonts w:cstheme="minorHAnsi"/>
            <w:b/>
            <w:bCs/>
            <w:sz w:val="22"/>
            <w:szCs w:val="22"/>
            <w:highlight w:val="yellow"/>
          </w:rPr>
          <w:t>site reference guidelines</w:t>
        </w:r>
      </w:hyperlink>
      <w:r w:rsidRPr="00126CC4">
        <w:rPr>
          <w:rFonts w:cstheme="minorHAnsi"/>
          <w:b/>
          <w:bCs/>
          <w:sz w:val="22"/>
          <w:szCs w:val="22"/>
          <w:highlight w:val="yellow"/>
        </w:rPr>
        <w:t>. It is important to note that it is not endorsed by or affiliated with HRSA.</w:t>
      </w:r>
    </w:p>
    <w:p w14:paraId="095CF6BA" w14:textId="084DCD30" w:rsidR="00642FF8" w:rsidRPr="0088723F" w:rsidRDefault="00642FF8" w:rsidP="0088723F">
      <w:pPr>
        <w:autoSpaceDE w:val="0"/>
        <w:autoSpaceDN w:val="0"/>
        <w:adjustRightInd w:val="0"/>
        <w:rPr>
          <w:rFonts w:cstheme="minorHAnsi"/>
          <w:b/>
          <w:bCs/>
          <w:sz w:val="22"/>
          <w:szCs w:val="22"/>
          <w:highlight w:val="yellow"/>
        </w:rPr>
      </w:pPr>
      <w:r>
        <w:lastRenderedPageBreak/>
        <w:t>individuals will be required to submit detail</w:t>
      </w:r>
      <w:r w:rsidR="00D41412">
        <w:t>s</w:t>
      </w:r>
      <w:r>
        <w:t xml:space="preserve"> of the most recent three months of income and expenses for the business.</w:t>
      </w:r>
      <w:r w:rsidR="00C66411">
        <w:t xml:space="preserve"> </w:t>
      </w:r>
      <w:r>
        <w:t xml:space="preserve">Adequate information must be made available to determine eligibility for the program. Self- declaration of </w:t>
      </w:r>
      <w:r w:rsidR="00D41412">
        <w:t>i</w:t>
      </w:r>
      <w:r>
        <w:t>ncome may be used. Patients who are unable to provide written verification may provide a signed statement of income.</w:t>
      </w:r>
    </w:p>
    <w:p w14:paraId="34E33498" w14:textId="77777777" w:rsidR="000F4910" w:rsidRPr="00B9673F" w:rsidRDefault="000F4910" w:rsidP="00587B2C">
      <w:pPr>
        <w:autoSpaceDE w:val="0"/>
        <w:autoSpaceDN w:val="0"/>
        <w:adjustRightInd w:val="0"/>
        <w:rPr>
          <w:rFonts w:cstheme="minorHAnsi"/>
          <w:sz w:val="18"/>
          <w:szCs w:val="18"/>
          <w:u w:val="single"/>
        </w:rPr>
      </w:pPr>
    </w:p>
    <w:p w14:paraId="4F502AC3" w14:textId="218CE2BD" w:rsidR="00587B2C" w:rsidRPr="00012DAF" w:rsidRDefault="00587B2C" w:rsidP="00587B2C">
      <w:pPr>
        <w:autoSpaceDE w:val="0"/>
        <w:autoSpaceDN w:val="0"/>
        <w:adjustRightInd w:val="0"/>
        <w:rPr>
          <w:rFonts w:cstheme="minorHAnsi"/>
          <w:u w:val="single"/>
        </w:rPr>
      </w:pPr>
      <w:r w:rsidRPr="00012DAF">
        <w:rPr>
          <w:rFonts w:cstheme="minorHAnsi"/>
          <w:u w:val="single"/>
        </w:rPr>
        <w:t xml:space="preserve">Definition of a </w:t>
      </w:r>
      <w:r>
        <w:rPr>
          <w:rFonts w:cstheme="minorHAnsi"/>
          <w:u w:val="single"/>
        </w:rPr>
        <w:t>Family</w:t>
      </w:r>
    </w:p>
    <w:p w14:paraId="51855AAC" w14:textId="607B5E31" w:rsidR="00587B2C" w:rsidRPr="00012DAF" w:rsidRDefault="00587B2C" w:rsidP="00587B2C">
      <w:pPr>
        <w:autoSpaceDE w:val="0"/>
        <w:autoSpaceDN w:val="0"/>
        <w:adjustRightInd w:val="0"/>
        <w:rPr>
          <w:rFonts w:cstheme="minorHAnsi"/>
        </w:rPr>
      </w:pPr>
      <w:r>
        <w:t>Family is defined as</w:t>
      </w:r>
      <w:r w:rsidR="006E3F44">
        <w:t xml:space="preserve"> </w:t>
      </w:r>
      <w:r>
        <w:t xml:space="preserve">a group of two people or more (one of whom is the householder) related by birth, marriage, or adoption and residing together; all such people (including related subfamily members) are considered as members of one family. </w:t>
      </w:r>
      <w:r w:rsidRPr="009A264B">
        <w:rPr>
          <w:highlight w:val="yellow"/>
        </w:rPr>
        <w:t>FACILITY NAME</w:t>
      </w:r>
      <w:r w:rsidRPr="009A264B">
        <w:t xml:space="preserve"> </w:t>
      </w:r>
      <w:r>
        <w:t>will also accept non-related household members when calculating family size</w:t>
      </w:r>
      <w:r w:rsidR="009A264B">
        <w:t>.</w:t>
      </w:r>
    </w:p>
    <w:p w14:paraId="6396CD63" w14:textId="77777777" w:rsidR="003B14F0" w:rsidRPr="00B9673F" w:rsidRDefault="003B14F0" w:rsidP="003B14F0">
      <w:pPr>
        <w:autoSpaceDE w:val="0"/>
        <w:autoSpaceDN w:val="0"/>
        <w:adjustRightInd w:val="0"/>
        <w:rPr>
          <w:rFonts w:cstheme="minorHAnsi"/>
          <w:sz w:val="18"/>
          <w:szCs w:val="18"/>
          <w:u w:val="single"/>
        </w:rPr>
      </w:pPr>
    </w:p>
    <w:p w14:paraId="0EBCC51F" w14:textId="77777777" w:rsidR="00012DAF" w:rsidRPr="00012DAF" w:rsidRDefault="00012DAF" w:rsidP="00012DAF">
      <w:pPr>
        <w:autoSpaceDE w:val="0"/>
        <w:autoSpaceDN w:val="0"/>
        <w:adjustRightInd w:val="0"/>
        <w:rPr>
          <w:rFonts w:cstheme="minorHAnsi"/>
          <w:u w:val="single"/>
        </w:rPr>
      </w:pPr>
      <w:r w:rsidRPr="00012DAF">
        <w:rPr>
          <w:rFonts w:cstheme="minorHAnsi"/>
          <w:u w:val="single"/>
        </w:rPr>
        <w:t>Record Keeping and Approval/Denial Process</w:t>
      </w:r>
    </w:p>
    <w:p w14:paraId="3D0431C6" w14:textId="77777777" w:rsidR="00EA480E" w:rsidRPr="00012DAF" w:rsidRDefault="00EA480E" w:rsidP="00EA480E">
      <w:pPr>
        <w:autoSpaceDE w:val="0"/>
        <w:autoSpaceDN w:val="0"/>
        <w:adjustRightInd w:val="0"/>
        <w:rPr>
          <w:rFonts w:cstheme="minorHAnsi"/>
        </w:rPr>
      </w:pPr>
      <w:r w:rsidRPr="00012DAF">
        <w:rPr>
          <w:rFonts w:cstheme="minorHAnsi"/>
        </w:rPr>
        <w:t>Applications will be processed in a timely manner after receipt of required information.</w:t>
      </w:r>
    </w:p>
    <w:p w14:paraId="24D712EA" w14:textId="351BC392" w:rsidR="00EA480E" w:rsidRPr="00012DAF" w:rsidRDefault="00012DAF" w:rsidP="00EA480E">
      <w:pPr>
        <w:autoSpaceDE w:val="0"/>
        <w:autoSpaceDN w:val="0"/>
        <w:adjustRightInd w:val="0"/>
        <w:rPr>
          <w:rFonts w:cstheme="minorHAnsi"/>
        </w:rPr>
      </w:pPr>
      <w:r w:rsidRPr="00012DAF">
        <w:rPr>
          <w:rFonts w:cstheme="minorHAnsi"/>
        </w:rPr>
        <w:t xml:space="preserve">Notification of financial assistance will be made to the patient/guarantor by contact from the Director of Financial Services upon final determination for applications received. </w:t>
      </w:r>
      <w:r w:rsidR="00D41412">
        <w:rPr>
          <w:rFonts w:cstheme="minorHAnsi"/>
        </w:rPr>
        <w:t>The e</w:t>
      </w:r>
      <w:r w:rsidR="00EA480E" w:rsidRPr="00012DAF">
        <w:rPr>
          <w:rFonts w:cstheme="minorHAnsi"/>
        </w:rPr>
        <w:t xml:space="preserve">ligibility of each applicant will be approved and authorized based on this policy. </w:t>
      </w:r>
    </w:p>
    <w:p w14:paraId="5017D65B" w14:textId="77777777" w:rsidR="00012DAF" w:rsidRPr="00B9673F" w:rsidRDefault="00012DAF" w:rsidP="00012DAF">
      <w:pPr>
        <w:autoSpaceDE w:val="0"/>
        <w:autoSpaceDN w:val="0"/>
        <w:adjustRightInd w:val="0"/>
        <w:rPr>
          <w:rFonts w:cstheme="minorHAnsi"/>
          <w:sz w:val="18"/>
          <w:szCs w:val="18"/>
        </w:rPr>
      </w:pPr>
    </w:p>
    <w:p w14:paraId="00EB4165" w14:textId="5C386574" w:rsidR="00E143D5" w:rsidRPr="00012DAF" w:rsidRDefault="00012DAF" w:rsidP="00012DAF">
      <w:pPr>
        <w:autoSpaceDE w:val="0"/>
        <w:autoSpaceDN w:val="0"/>
        <w:adjustRightInd w:val="0"/>
        <w:rPr>
          <w:rFonts w:cstheme="minorHAnsi"/>
        </w:rPr>
      </w:pPr>
      <w:r w:rsidRPr="00012DAF">
        <w:rPr>
          <w:rFonts w:cstheme="minorHAnsi"/>
        </w:rPr>
        <w:t xml:space="preserve">All financial documentation pertaining to the application and determination will be kept confidential. Documents will be destroyed as established in the </w:t>
      </w:r>
      <w:r w:rsidR="009A264B" w:rsidRPr="009A264B">
        <w:rPr>
          <w:rFonts w:cstheme="minorHAnsi"/>
          <w:highlight w:val="yellow"/>
        </w:rPr>
        <w:t>FACILITY NAME</w:t>
      </w:r>
      <w:r w:rsidR="009A264B" w:rsidRPr="009A264B">
        <w:rPr>
          <w:rFonts w:cstheme="minorHAnsi"/>
        </w:rPr>
        <w:t>’s</w:t>
      </w:r>
      <w:r w:rsidR="009A264B" w:rsidRPr="00012DAF">
        <w:rPr>
          <w:rFonts w:cstheme="minorHAnsi"/>
        </w:rPr>
        <w:t xml:space="preserve"> </w:t>
      </w:r>
      <w:r w:rsidRPr="00012DAF">
        <w:rPr>
          <w:rFonts w:cstheme="minorHAnsi"/>
        </w:rPr>
        <w:t>Record Retention Policy.</w:t>
      </w:r>
    </w:p>
    <w:p w14:paraId="4ECB8039" w14:textId="77777777" w:rsidR="00012DAF" w:rsidRPr="00B9673F" w:rsidRDefault="00012DAF" w:rsidP="00012DAF">
      <w:pPr>
        <w:autoSpaceDE w:val="0"/>
        <w:autoSpaceDN w:val="0"/>
        <w:adjustRightInd w:val="0"/>
        <w:rPr>
          <w:rFonts w:cstheme="minorHAnsi"/>
          <w:sz w:val="18"/>
          <w:szCs w:val="18"/>
        </w:rPr>
      </w:pPr>
    </w:p>
    <w:p w14:paraId="5735A98F" w14:textId="40153B08" w:rsidR="00EA480E" w:rsidRPr="00EA480E" w:rsidRDefault="00EA480E" w:rsidP="00012DAF">
      <w:pPr>
        <w:autoSpaceDE w:val="0"/>
        <w:autoSpaceDN w:val="0"/>
        <w:adjustRightInd w:val="0"/>
        <w:rPr>
          <w:rFonts w:cstheme="minorHAnsi"/>
          <w:u w:val="single"/>
        </w:rPr>
      </w:pPr>
      <w:r w:rsidRPr="00EA480E">
        <w:rPr>
          <w:rFonts w:cstheme="minorHAnsi"/>
          <w:u w:val="single"/>
        </w:rPr>
        <w:t>Refusal to Pay</w:t>
      </w:r>
    </w:p>
    <w:p w14:paraId="763B1184" w14:textId="73D5D596" w:rsidR="00012DAF" w:rsidRDefault="00EA480E" w:rsidP="00012DAF">
      <w:pPr>
        <w:autoSpaceDE w:val="0"/>
        <w:autoSpaceDN w:val="0"/>
        <w:adjustRightInd w:val="0"/>
      </w:pPr>
      <w:r>
        <w:t xml:space="preserve">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w:t>
      </w:r>
      <w:proofErr w:type="gramStart"/>
      <w:r>
        <w:t xml:space="preserve">make </w:t>
      </w:r>
      <w:r w:rsidR="00D41412">
        <w:t xml:space="preserve">an </w:t>
      </w:r>
      <w:r>
        <w:t>effort</w:t>
      </w:r>
      <w:proofErr w:type="gramEnd"/>
      <w:r>
        <w:t xml:space="preserve"> to pay or fails to respond within 60 days, this constitutes refusal to pay. At this point in time, </w:t>
      </w:r>
      <w:r w:rsidRPr="009A264B">
        <w:rPr>
          <w:highlight w:val="yellow"/>
        </w:rPr>
        <w:t>FACILITY NAME</w:t>
      </w:r>
      <w:r w:rsidRPr="009A264B">
        <w:t xml:space="preserve"> </w:t>
      </w:r>
      <w:r>
        <w:t>can explore options not limited to, but including offering the patient a payment plan, waiving of charges, or referring the patient to collections.</w:t>
      </w:r>
    </w:p>
    <w:p w14:paraId="50F61170" w14:textId="0B07D41A" w:rsidR="00345BE6" w:rsidRPr="00B9673F" w:rsidRDefault="00345BE6" w:rsidP="00012DAF">
      <w:pPr>
        <w:autoSpaceDE w:val="0"/>
        <w:autoSpaceDN w:val="0"/>
        <w:adjustRightInd w:val="0"/>
        <w:rPr>
          <w:sz w:val="18"/>
          <w:szCs w:val="18"/>
        </w:rPr>
      </w:pPr>
    </w:p>
    <w:p w14:paraId="466097D3" w14:textId="5FCBA4E9" w:rsidR="00345BE6" w:rsidRDefault="00345BE6" w:rsidP="00012DAF">
      <w:pPr>
        <w:autoSpaceDE w:val="0"/>
        <w:autoSpaceDN w:val="0"/>
        <w:adjustRightInd w:val="0"/>
        <w:rPr>
          <w:u w:val="single"/>
        </w:rPr>
      </w:pPr>
      <w:r w:rsidRPr="00345BE6">
        <w:rPr>
          <w:u w:val="single"/>
        </w:rPr>
        <w:t>Policy and Procedure Review</w:t>
      </w:r>
    </w:p>
    <w:p w14:paraId="228274A9" w14:textId="4F382B16" w:rsidR="00345BE6" w:rsidRDefault="00345BE6" w:rsidP="00012DAF">
      <w:pPr>
        <w:autoSpaceDE w:val="0"/>
        <w:autoSpaceDN w:val="0"/>
        <w:adjustRightInd w:val="0"/>
      </w:pPr>
      <w:r>
        <w:t xml:space="preserve">The Sliding Fee Schedule will be updated based on the current Federal Poverty Guidelines. </w:t>
      </w:r>
      <w:r w:rsidRPr="009A264B">
        <w:rPr>
          <w:highlight w:val="yellow"/>
        </w:rPr>
        <w:t>FACILITY NAME</w:t>
      </w:r>
      <w:r w:rsidRPr="009A264B">
        <w:t xml:space="preserve"> </w:t>
      </w:r>
      <w:r>
        <w:t>will also review possible changes in our policy and procedures and for examining institutional practices which may serve as barriers preventing eligible patients from having access to services.</w:t>
      </w:r>
    </w:p>
    <w:p w14:paraId="5AED121B" w14:textId="77777777" w:rsidR="00E143D5" w:rsidRPr="00B9673F" w:rsidRDefault="00E143D5" w:rsidP="00012DAF">
      <w:pPr>
        <w:autoSpaceDE w:val="0"/>
        <w:autoSpaceDN w:val="0"/>
        <w:adjustRightInd w:val="0"/>
        <w:rPr>
          <w:sz w:val="18"/>
          <w:szCs w:val="18"/>
        </w:rPr>
      </w:pPr>
    </w:p>
    <w:p w14:paraId="4EBED66B" w14:textId="36A5A8C7" w:rsidR="00E143D5" w:rsidRDefault="00E143D5" w:rsidP="00012DAF">
      <w:pPr>
        <w:autoSpaceDE w:val="0"/>
        <w:autoSpaceDN w:val="0"/>
        <w:adjustRightInd w:val="0"/>
        <w:rPr>
          <w:u w:val="single"/>
        </w:rPr>
      </w:pPr>
      <w:r w:rsidRPr="00E143D5">
        <w:rPr>
          <w:u w:val="single"/>
        </w:rPr>
        <w:t>Frequency of Re-Evaluation</w:t>
      </w:r>
    </w:p>
    <w:p w14:paraId="5C1F2EED" w14:textId="0BA064AB" w:rsidR="00E143D5" w:rsidRDefault="00E143D5" w:rsidP="00012DAF">
      <w:pPr>
        <w:autoSpaceDE w:val="0"/>
        <w:autoSpaceDN w:val="0"/>
        <w:adjustRightInd w:val="0"/>
      </w:pPr>
      <w:r w:rsidRPr="00E143D5">
        <w:rPr>
          <w:highlight w:val="yellow"/>
        </w:rPr>
        <w:t>FACILITY NAME</w:t>
      </w:r>
      <w:r>
        <w:t xml:space="preserve"> will re-evaluate applicants’ financial situation annually to determine if they still qualify. In cases where unusual circumstances arise such as </w:t>
      </w:r>
      <w:r w:rsidR="0088723F">
        <w:t>a change</w:t>
      </w:r>
      <w:r>
        <w:t xml:space="preserve"> in income or unexpected medical expenses, </w:t>
      </w:r>
      <w:r w:rsidRPr="0088723F">
        <w:rPr>
          <w:highlight w:val="yellow"/>
        </w:rPr>
        <w:t>FACILITY NAME</w:t>
      </w:r>
      <w:r>
        <w:t xml:space="preserve"> will re-evaluate to determine if the applicant still qualifies. </w:t>
      </w:r>
    </w:p>
    <w:p w14:paraId="5F2BF675" w14:textId="77777777" w:rsidR="00B14848" w:rsidRPr="00B14848" w:rsidRDefault="00B14848" w:rsidP="00012DAF">
      <w:pPr>
        <w:autoSpaceDE w:val="0"/>
        <w:autoSpaceDN w:val="0"/>
        <w:adjustRightInd w:val="0"/>
        <w:rPr>
          <w:sz w:val="18"/>
          <w:szCs w:val="18"/>
        </w:rPr>
      </w:pPr>
    </w:p>
    <w:p w14:paraId="535C916A" w14:textId="77777777" w:rsidR="00B14848" w:rsidRPr="0088723F" w:rsidRDefault="00B14848" w:rsidP="00B14848">
      <w:pPr>
        <w:autoSpaceDE w:val="0"/>
        <w:autoSpaceDN w:val="0"/>
        <w:adjustRightInd w:val="0"/>
        <w:rPr>
          <w:u w:val="single"/>
        </w:rPr>
      </w:pPr>
      <w:r w:rsidRPr="0088723F">
        <w:rPr>
          <w:u w:val="single"/>
        </w:rPr>
        <w:t>Nominal Fee</w:t>
      </w:r>
      <w:r>
        <w:rPr>
          <w:u w:val="single"/>
        </w:rPr>
        <w:t>s</w:t>
      </w:r>
    </w:p>
    <w:p w14:paraId="21436394" w14:textId="77777777" w:rsidR="00B14848" w:rsidRDefault="00B14848" w:rsidP="00B14848">
      <w:pPr>
        <w:autoSpaceDE w:val="0"/>
        <w:autoSpaceDN w:val="0"/>
        <w:adjustRightInd w:val="0"/>
      </w:pPr>
      <w:r w:rsidRPr="0088723F">
        <w:rPr>
          <w:highlight w:val="yellow"/>
        </w:rPr>
        <w:t>FACILITY NAME</w:t>
      </w:r>
      <w:r>
        <w:t xml:space="preserve"> does not charge nominal fees for our services. </w:t>
      </w:r>
    </w:p>
    <w:p w14:paraId="1C35B48F" w14:textId="77777777" w:rsidR="00B14848" w:rsidRDefault="00B14848" w:rsidP="00012DAF">
      <w:pPr>
        <w:autoSpaceDE w:val="0"/>
        <w:autoSpaceDN w:val="0"/>
        <w:adjustRightInd w:val="0"/>
      </w:pPr>
    </w:p>
    <w:p w14:paraId="494E43A6" w14:textId="77777777" w:rsidR="00317087" w:rsidRPr="00126CC4" w:rsidRDefault="00317087" w:rsidP="00B14848">
      <w:pPr>
        <w:autoSpaceDE w:val="0"/>
        <w:autoSpaceDN w:val="0"/>
        <w:adjustRightInd w:val="0"/>
        <w:jc w:val="center"/>
        <w:rPr>
          <w:rFonts w:cstheme="minorHAnsi"/>
          <w:b/>
          <w:bCs/>
          <w:sz w:val="22"/>
          <w:szCs w:val="22"/>
          <w:highlight w:val="yellow"/>
        </w:rPr>
      </w:pPr>
      <w:r w:rsidRPr="00126CC4">
        <w:rPr>
          <w:rFonts w:cstheme="minorHAnsi"/>
          <w:b/>
          <w:bCs/>
          <w:sz w:val="22"/>
          <w:szCs w:val="22"/>
          <w:highlight w:val="yellow"/>
        </w:rPr>
        <w:t xml:space="preserve">This document has been prepared in accordance with the </w:t>
      </w:r>
      <w:hyperlink r:id="rId10" w:history="1">
        <w:r w:rsidRPr="00126CC4">
          <w:rPr>
            <w:rStyle w:val="Hyperlink"/>
            <w:rFonts w:cstheme="minorHAnsi"/>
            <w:b/>
            <w:bCs/>
            <w:sz w:val="22"/>
            <w:szCs w:val="22"/>
            <w:highlight w:val="yellow"/>
          </w:rPr>
          <w:t>site reference guidelines</w:t>
        </w:r>
      </w:hyperlink>
      <w:r w:rsidRPr="00126CC4">
        <w:rPr>
          <w:rFonts w:cstheme="minorHAnsi"/>
          <w:b/>
          <w:bCs/>
          <w:sz w:val="22"/>
          <w:szCs w:val="22"/>
          <w:highlight w:val="yellow"/>
        </w:rPr>
        <w:t>. It is important to note that it is not endorsed by or affiliated with HRSA.</w:t>
      </w:r>
    </w:p>
    <w:p w14:paraId="40F27235" w14:textId="4C707037" w:rsidR="00345BE6" w:rsidRDefault="00345BE6" w:rsidP="00012DAF">
      <w:pPr>
        <w:autoSpaceDE w:val="0"/>
        <w:autoSpaceDN w:val="0"/>
        <w:adjustRightInd w:val="0"/>
      </w:pPr>
      <w:r>
        <w:lastRenderedPageBreak/>
        <w:t>ATTACHMENTS:</w:t>
      </w:r>
    </w:p>
    <w:p w14:paraId="71D25C52" w14:textId="0F7E62D2" w:rsidR="00345BE6" w:rsidRDefault="00345BE6" w:rsidP="00012DAF">
      <w:pPr>
        <w:autoSpaceDE w:val="0"/>
        <w:autoSpaceDN w:val="0"/>
        <w:adjustRightInd w:val="0"/>
      </w:pPr>
      <w:r>
        <w:t>202</w:t>
      </w:r>
      <w:r w:rsidR="00B75D33">
        <w:t>4</w:t>
      </w:r>
      <w:r>
        <w:t xml:space="preserve"> Sliding Fee Schedule</w:t>
      </w:r>
    </w:p>
    <w:p w14:paraId="4C398172" w14:textId="38D9BC37" w:rsidR="00345BE6" w:rsidRDefault="00345BE6" w:rsidP="00012DAF">
      <w:pPr>
        <w:autoSpaceDE w:val="0"/>
        <w:autoSpaceDN w:val="0"/>
        <w:adjustRightInd w:val="0"/>
      </w:pPr>
      <w:r>
        <w:t>Patient Application for the Sliding Fee Discount Program</w:t>
      </w:r>
    </w:p>
    <w:p w14:paraId="14165FED" w14:textId="396AC7B0" w:rsidR="00345BE6" w:rsidRDefault="00345BE6" w:rsidP="00012DAF">
      <w:pPr>
        <w:autoSpaceDE w:val="0"/>
        <w:autoSpaceDN w:val="0"/>
        <w:adjustRightInd w:val="0"/>
      </w:pPr>
    </w:p>
    <w:p w14:paraId="07005FBA" w14:textId="77BD3273" w:rsidR="00345BE6" w:rsidRDefault="00345BE6" w:rsidP="00345BE6">
      <w:pPr>
        <w:autoSpaceDE w:val="0"/>
        <w:autoSpaceDN w:val="0"/>
        <w:adjustRightInd w:val="0"/>
        <w:spacing w:line="360" w:lineRule="auto"/>
      </w:pPr>
      <w:r>
        <w:t>APPROVAL: _______________________</w:t>
      </w:r>
    </w:p>
    <w:p w14:paraId="304565E8" w14:textId="377C0899" w:rsidR="00345BE6" w:rsidRDefault="00345BE6" w:rsidP="00345BE6">
      <w:pPr>
        <w:autoSpaceDE w:val="0"/>
        <w:autoSpaceDN w:val="0"/>
        <w:adjustRightInd w:val="0"/>
        <w:spacing w:line="360" w:lineRule="auto"/>
      </w:pPr>
      <w:r>
        <w:t>REVISED: _________________________</w:t>
      </w:r>
    </w:p>
    <w:p w14:paraId="567D6DEB" w14:textId="032ECCE9" w:rsidR="00345BE6" w:rsidRDefault="00345BE6" w:rsidP="00345BE6">
      <w:pPr>
        <w:autoSpaceDE w:val="0"/>
        <w:autoSpaceDN w:val="0"/>
        <w:adjustRightInd w:val="0"/>
        <w:spacing w:line="360" w:lineRule="auto"/>
      </w:pPr>
      <w:r>
        <w:t xml:space="preserve">REVIEWED </w:t>
      </w:r>
      <w:proofErr w:type="gramStart"/>
      <w:r>
        <w:t>BY:_</w:t>
      </w:r>
      <w:proofErr w:type="gramEnd"/>
      <w:r>
        <w:t>____________________</w:t>
      </w:r>
    </w:p>
    <w:p w14:paraId="1FA425B9" w14:textId="77777777" w:rsidR="00317087" w:rsidRPr="00317087" w:rsidRDefault="00317087" w:rsidP="00317087">
      <w:pPr>
        <w:rPr>
          <w:rFonts w:cstheme="minorHAnsi"/>
        </w:rPr>
      </w:pPr>
    </w:p>
    <w:p w14:paraId="1FEFDC1F" w14:textId="77777777" w:rsidR="00317087" w:rsidRPr="00317087" w:rsidRDefault="00317087" w:rsidP="00317087">
      <w:pPr>
        <w:rPr>
          <w:rFonts w:cstheme="minorHAnsi"/>
        </w:rPr>
      </w:pPr>
    </w:p>
    <w:p w14:paraId="11846B4B" w14:textId="1C991161" w:rsidR="00317087" w:rsidRPr="00126CC4" w:rsidRDefault="00317087" w:rsidP="00317087">
      <w:pPr>
        <w:autoSpaceDE w:val="0"/>
        <w:autoSpaceDN w:val="0"/>
        <w:adjustRightInd w:val="0"/>
        <w:jc w:val="center"/>
        <w:rPr>
          <w:rFonts w:cstheme="minorHAnsi"/>
          <w:b/>
          <w:bCs/>
          <w:sz w:val="22"/>
          <w:szCs w:val="22"/>
          <w:highlight w:val="yellow"/>
        </w:rPr>
      </w:pPr>
      <w:r w:rsidRPr="00126CC4">
        <w:rPr>
          <w:rFonts w:cstheme="minorHAnsi"/>
          <w:b/>
          <w:bCs/>
          <w:sz w:val="22"/>
          <w:szCs w:val="22"/>
          <w:highlight w:val="yellow"/>
        </w:rPr>
        <w:t xml:space="preserve">This document has been prepared in accordance with the </w:t>
      </w:r>
      <w:hyperlink r:id="rId11" w:history="1">
        <w:r w:rsidRPr="00126CC4">
          <w:rPr>
            <w:rStyle w:val="Hyperlink"/>
            <w:rFonts w:cstheme="minorHAnsi"/>
            <w:b/>
            <w:bCs/>
            <w:sz w:val="22"/>
            <w:szCs w:val="22"/>
            <w:highlight w:val="yellow"/>
          </w:rPr>
          <w:t>site reference guidelines</w:t>
        </w:r>
      </w:hyperlink>
      <w:r w:rsidRPr="00126CC4">
        <w:rPr>
          <w:rFonts w:cstheme="minorHAnsi"/>
          <w:b/>
          <w:bCs/>
          <w:sz w:val="22"/>
          <w:szCs w:val="22"/>
          <w:highlight w:val="yellow"/>
        </w:rPr>
        <w:t>. It is important to note that it is not endorsed by or affiliated with HRSA.</w:t>
      </w:r>
    </w:p>
    <w:sectPr w:rsidR="00317087" w:rsidRPr="00126CC4" w:rsidSect="006B5B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2F385" w14:textId="77777777" w:rsidR="008B4319" w:rsidRDefault="008B4319" w:rsidP="00012DAF">
      <w:r>
        <w:separator/>
      </w:r>
    </w:p>
  </w:endnote>
  <w:endnote w:type="continuationSeparator" w:id="0">
    <w:p w14:paraId="6CFD6A67" w14:textId="77777777" w:rsidR="008B4319" w:rsidRDefault="008B4319" w:rsidP="0001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3857D" w14:textId="77777777" w:rsidR="008B4319" w:rsidRDefault="008B4319" w:rsidP="00012DAF">
      <w:r>
        <w:separator/>
      </w:r>
    </w:p>
  </w:footnote>
  <w:footnote w:type="continuationSeparator" w:id="0">
    <w:p w14:paraId="64D45002" w14:textId="77777777" w:rsidR="008B4319" w:rsidRDefault="008B4319" w:rsidP="0001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1B295" w14:textId="3895296C" w:rsidR="00012DAF" w:rsidRPr="009A264B" w:rsidRDefault="00785103">
    <w:pPr>
      <w:pStyle w:val="Header"/>
    </w:pPr>
    <w:r w:rsidRPr="009A264B">
      <w:rPr>
        <w:highlight w:val="yellow"/>
      </w:rPr>
      <w:t>INSERT FACILITY NAME/LOGO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F2F56"/>
    <w:multiLevelType w:val="hybridMultilevel"/>
    <w:tmpl w:val="4BA8F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D3CF4"/>
    <w:multiLevelType w:val="hybridMultilevel"/>
    <w:tmpl w:val="4AD8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82C01"/>
    <w:multiLevelType w:val="hybridMultilevel"/>
    <w:tmpl w:val="B746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14B3B"/>
    <w:multiLevelType w:val="hybridMultilevel"/>
    <w:tmpl w:val="CE36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159120">
    <w:abstractNumId w:val="0"/>
  </w:num>
  <w:num w:numId="2" w16cid:durableId="342051527">
    <w:abstractNumId w:val="2"/>
  </w:num>
  <w:num w:numId="3" w16cid:durableId="1524246740">
    <w:abstractNumId w:val="1"/>
  </w:num>
  <w:num w:numId="4" w16cid:durableId="141698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9F"/>
    <w:rsid w:val="00012DAF"/>
    <w:rsid w:val="00013806"/>
    <w:rsid w:val="0003208D"/>
    <w:rsid w:val="00041831"/>
    <w:rsid w:val="00045BB3"/>
    <w:rsid w:val="000C703A"/>
    <w:rsid w:val="000E2408"/>
    <w:rsid w:val="000F4910"/>
    <w:rsid w:val="00126CC4"/>
    <w:rsid w:val="00143159"/>
    <w:rsid w:val="00182699"/>
    <w:rsid w:val="00195356"/>
    <w:rsid w:val="001B67DF"/>
    <w:rsid w:val="0025252E"/>
    <w:rsid w:val="002573EC"/>
    <w:rsid w:val="00265182"/>
    <w:rsid w:val="00317087"/>
    <w:rsid w:val="00345BE6"/>
    <w:rsid w:val="003B14F0"/>
    <w:rsid w:val="003E3F28"/>
    <w:rsid w:val="00422E57"/>
    <w:rsid w:val="0047748F"/>
    <w:rsid w:val="005100B3"/>
    <w:rsid w:val="0053019E"/>
    <w:rsid w:val="00534120"/>
    <w:rsid w:val="00557C0C"/>
    <w:rsid w:val="00587B2C"/>
    <w:rsid w:val="00642FF8"/>
    <w:rsid w:val="0064410A"/>
    <w:rsid w:val="00655AF3"/>
    <w:rsid w:val="006675F4"/>
    <w:rsid w:val="00694D7C"/>
    <w:rsid w:val="006B5B75"/>
    <w:rsid w:val="006E3F44"/>
    <w:rsid w:val="006F0488"/>
    <w:rsid w:val="007370B7"/>
    <w:rsid w:val="0074168C"/>
    <w:rsid w:val="00773868"/>
    <w:rsid w:val="00785103"/>
    <w:rsid w:val="007B1058"/>
    <w:rsid w:val="007C4253"/>
    <w:rsid w:val="0088723F"/>
    <w:rsid w:val="008B4319"/>
    <w:rsid w:val="009A264B"/>
    <w:rsid w:val="009E1CA8"/>
    <w:rsid w:val="00A45965"/>
    <w:rsid w:val="00A6339A"/>
    <w:rsid w:val="00A74445"/>
    <w:rsid w:val="00B14848"/>
    <w:rsid w:val="00B44F43"/>
    <w:rsid w:val="00B6011C"/>
    <w:rsid w:val="00B75D33"/>
    <w:rsid w:val="00B9673F"/>
    <w:rsid w:val="00BA3080"/>
    <w:rsid w:val="00BB5DB7"/>
    <w:rsid w:val="00BE69B2"/>
    <w:rsid w:val="00C66411"/>
    <w:rsid w:val="00CE5722"/>
    <w:rsid w:val="00D10351"/>
    <w:rsid w:val="00D41412"/>
    <w:rsid w:val="00D92843"/>
    <w:rsid w:val="00E143D5"/>
    <w:rsid w:val="00E70C9F"/>
    <w:rsid w:val="00EA480E"/>
    <w:rsid w:val="00EC07BC"/>
    <w:rsid w:val="00F7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16FF"/>
  <w15:chartTrackingRefBased/>
  <w15:docId w15:val="{FB4373C0-AEE4-714E-AA04-F17E9C95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9F"/>
    <w:pPr>
      <w:ind w:left="720"/>
      <w:contextualSpacing/>
    </w:pPr>
  </w:style>
  <w:style w:type="paragraph" w:styleId="Header">
    <w:name w:val="header"/>
    <w:basedOn w:val="Normal"/>
    <w:link w:val="HeaderChar"/>
    <w:uiPriority w:val="99"/>
    <w:unhideWhenUsed/>
    <w:rsid w:val="00012DAF"/>
    <w:pPr>
      <w:tabs>
        <w:tab w:val="center" w:pos="4680"/>
        <w:tab w:val="right" w:pos="9360"/>
      </w:tabs>
    </w:pPr>
  </w:style>
  <w:style w:type="character" w:customStyle="1" w:styleId="HeaderChar">
    <w:name w:val="Header Char"/>
    <w:basedOn w:val="DefaultParagraphFont"/>
    <w:link w:val="Header"/>
    <w:uiPriority w:val="99"/>
    <w:rsid w:val="00012DAF"/>
  </w:style>
  <w:style w:type="paragraph" w:styleId="Footer">
    <w:name w:val="footer"/>
    <w:basedOn w:val="Normal"/>
    <w:link w:val="FooterChar"/>
    <w:uiPriority w:val="99"/>
    <w:unhideWhenUsed/>
    <w:rsid w:val="00012DAF"/>
    <w:pPr>
      <w:tabs>
        <w:tab w:val="center" w:pos="4680"/>
        <w:tab w:val="right" w:pos="9360"/>
      </w:tabs>
    </w:pPr>
  </w:style>
  <w:style w:type="character" w:customStyle="1" w:styleId="FooterChar">
    <w:name w:val="Footer Char"/>
    <w:basedOn w:val="DefaultParagraphFont"/>
    <w:link w:val="Footer"/>
    <w:uiPriority w:val="99"/>
    <w:rsid w:val="00012DAF"/>
  </w:style>
  <w:style w:type="paragraph" w:styleId="BalloonText">
    <w:name w:val="Balloon Text"/>
    <w:basedOn w:val="Normal"/>
    <w:link w:val="BalloonTextChar"/>
    <w:uiPriority w:val="99"/>
    <w:semiHidden/>
    <w:unhideWhenUsed/>
    <w:rsid w:val="00041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31"/>
    <w:rPr>
      <w:rFonts w:ascii="Segoe UI" w:hAnsi="Segoe UI" w:cs="Segoe UI"/>
      <w:sz w:val="18"/>
      <w:szCs w:val="18"/>
    </w:rPr>
  </w:style>
  <w:style w:type="character" w:styleId="CommentReference">
    <w:name w:val="annotation reference"/>
    <w:basedOn w:val="DefaultParagraphFont"/>
    <w:uiPriority w:val="99"/>
    <w:semiHidden/>
    <w:unhideWhenUsed/>
    <w:rsid w:val="00B75D33"/>
    <w:rPr>
      <w:sz w:val="16"/>
      <w:szCs w:val="16"/>
    </w:rPr>
  </w:style>
  <w:style w:type="paragraph" w:styleId="CommentText">
    <w:name w:val="annotation text"/>
    <w:basedOn w:val="Normal"/>
    <w:link w:val="CommentTextChar"/>
    <w:uiPriority w:val="99"/>
    <w:unhideWhenUsed/>
    <w:rsid w:val="00B75D33"/>
    <w:rPr>
      <w:sz w:val="20"/>
      <w:szCs w:val="20"/>
    </w:rPr>
  </w:style>
  <w:style w:type="character" w:customStyle="1" w:styleId="CommentTextChar">
    <w:name w:val="Comment Text Char"/>
    <w:basedOn w:val="DefaultParagraphFont"/>
    <w:link w:val="CommentText"/>
    <w:uiPriority w:val="99"/>
    <w:rsid w:val="00B75D33"/>
    <w:rPr>
      <w:sz w:val="20"/>
      <w:szCs w:val="20"/>
    </w:rPr>
  </w:style>
  <w:style w:type="paragraph" w:styleId="CommentSubject">
    <w:name w:val="annotation subject"/>
    <w:basedOn w:val="CommentText"/>
    <w:next w:val="CommentText"/>
    <w:link w:val="CommentSubjectChar"/>
    <w:uiPriority w:val="99"/>
    <w:semiHidden/>
    <w:unhideWhenUsed/>
    <w:rsid w:val="00B75D33"/>
    <w:rPr>
      <w:b/>
      <w:bCs/>
    </w:rPr>
  </w:style>
  <w:style w:type="character" w:customStyle="1" w:styleId="CommentSubjectChar">
    <w:name w:val="Comment Subject Char"/>
    <w:basedOn w:val="CommentTextChar"/>
    <w:link w:val="CommentSubject"/>
    <w:uiPriority w:val="99"/>
    <w:semiHidden/>
    <w:rsid w:val="00B75D33"/>
    <w:rPr>
      <w:b/>
      <w:bCs/>
      <w:sz w:val="20"/>
      <w:szCs w:val="20"/>
    </w:rPr>
  </w:style>
  <w:style w:type="paragraph" w:styleId="Revision">
    <w:name w:val="Revision"/>
    <w:hidden/>
    <w:uiPriority w:val="99"/>
    <w:semiHidden/>
    <w:rsid w:val="00045BB3"/>
  </w:style>
  <w:style w:type="character" w:styleId="Hyperlink">
    <w:name w:val="Hyperlink"/>
    <w:basedOn w:val="DefaultParagraphFont"/>
    <w:uiPriority w:val="99"/>
    <w:unhideWhenUsed/>
    <w:rsid w:val="00317087"/>
    <w:rPr>
      <w:color w:val="0563C1" w:themeColor="hyperlink"/>
      <w:u w:val="single"/>
    </w:rPr>
  </w:style>
  <w:style w:type="character" w:styleId="UnresolvedMention">
    <w:name w:val="Unresolved Mention"/>
    <w:basedOn w:val="DefaultParagraphFont"/>
    <w:uiPriority w:val="99"/>
    <w:semiHidden/>
    <w:unhideWhenUsed/>
    <w:rsid w:val="0031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c.hrsa.gov/sites/default/files/nhsc/nhsc-sites/nhsc-site-reference-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c.hrsa.gov/sites/default/files/nhsc/nhsc-sites/nhsc-site-reference-guide.pdf" TargetMode="External"/><Relationship Id="rId5" Type="http://schemas.openxmlformats.org/officeDocument/2006/relationships/webSettings" Target="webSettings.xml"/><Relationship Id="rId10" Type="http://schemas.openxmlformats.org/officeDocument/2006/relationships/hyperlink" Target="https://nhsc.hrsa.gov/sites/default/files/nhsc/nhsc-sites/nhsc-site-reference-guide.pdf" TargetMode="External"/><Relationship Id="rId4" Type="http://schemas.openxmlformats.org/officeDocument/2006/relationships/settings" Target="settings.xml"/><Relationship Id="rId9" Type="http://schemas.openxmlformats.org/officeDocument/2006/relationships/hyperlink" Target="https://nhsc.hrsa.gov/sites/default/files/nhsc/nhsc-sites/nhsc-site-reference-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74B8-1805-4F21-92AA-E7BE14DC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Morin</dc:creator>
  <cp:keywords/>
  <dc:description/>
  <cp:lastModifiedBy>Allen, Kylie (DOH)</cp:lastModifiedBy>
  <cp:revision>56</cp:revision>
  <dcterms:created xsi:type="dcterms:W3CDTF">2022-04-29T22:29:00Z</dcterms:created>
  <dcterms:modified xsi:type="dcterms:W3CDTF">2024-05-14T13:51:00Z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-761760928</vt:i4>
  </property>
  <property fmtid="{D5CDD505-2E9C-101B-9397-08002B2CF9AE}" pid="3" name="_NewReviewCycle">
    <vt:lpwstr/>
  </property>
  <property fmtid="{D5CDD505-2E9C-101B-9397-08002B2CF9AE}" pid="4" name="_EmailSubject">
    <vt:lpwstr>SFS in word doc</vt:lpwstr>
  </property>
  <property fmtid="{D5CDD505-2E9C-101B-9397-08002B2CF9AE}" pid="5" name="_AuthorEmail">
    <vt:lpwstr>Thomas.Rauner@nebraska.gov</vt:lpwstr>
  </property>
  <property fmtid="{D5CDD505-2E9C-101B-9397-08002B2CF9AE}" pid="6" name="_AuthorEmailDisplayName">
    <vt:lpwstr>Rauner, Thomas</vt:lpwstr>
  </property>
  <property fmtid="{D5CDD505-2E9C-101B-9397-08002B2CF9AE}" pid="7" name="_ReviewingToolsShownOnce">
    <vt:lpwstr/>
  </property>
  <property fmtid="{D5CDD505-2E9C-101B-9397-08002B2CF9AE}" pid="8" name="MSIP_Label_1520fa42-cf58-4c22-8b93-58cf1d3bd1cb_Enabled">
    <vt:lpwstr>true</vt:lpwstr>
  </property>
  <property fmtid="{D5CDD505-2E9C-101B-9397-08002B2CF9AE}" pid="9" name="MSIP_Label_1520fa42-cf58-4c22-8b93-58cf1d3bd1cb_SetDate">
    <vt:lpwstr>2024-03-19T19:59:55Z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be9aec53-74c2-4d22-8cf3-208e30096378</vt:lpwstr>
  </property>
  <property fmtid="{D5CDD505-2E9C-101B-9397-08002B2CF9AE}" pid="14" name="MSIP_Label_1520fa42-cf58-4c22-8b93-58cf1d3bd1cb_ContentBits">
    <vt:lpwstr>0</vt:lpwstr>
  </property>
</Properties>
</file>