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C074" w14:textId="4B356BE5" w:rsidR="00E179DE" w:rsidRPr="006942E0" w:rsidRDefault="00E179DE" w:rsidP="00A975E7">
      <w:pPr>
        <w:pStyle w:val="Heading1"/>
        <w:rPr>
          <w:b/>
          <w:bCs/>
          <w:color w:val="0E2841" w:themeColor="text2"/>
        </w:rPr>
      </w:pPr>
      <w:r w:rsidRPr="00E179DE">
        <w:rPr>
          <w:b/>
          <w:bCs/>
          <w:noProof/>
          <w:color w:val="0E2841" w:themeColor="text2"/>
        </w:rPr>
        <w:drawing>
          <wp:inline distT="0" distB="0" distL="0" distR="0" wp14:anchorId="64A40D4D" wp14:editId="44E3C557">
            <wp:extent cx="2326350" cy="813974"/>
            <wp:effectExtent l="0" t="0" r="0" b="5715"/>
            <wp:docPr id="2055436920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36920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85" cy="82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856E6" w14:textId="33A0725B" w:rsidR="007F0020" w:rsidRPr="00947FD3" w:rsidRDefault="00A975E7" w:rsidP="006942E0">
      <w:pPr>
        <w:pStyle w:val="Heading1"/>
      </w:pPr>
      <w:r w:rsidRPr="006942E0">
        <w:rPr>
          <w:b/>
          <w:bCs/>
          <w:color w:val="0E2841" w:themeColor="text2"/>
        </w:rPr>
        <w:t>Suggested Practicum Roles and Responsibilities</w:t>
      </w:r>
      <w:r w:rsidR="00E179DE">
        <w:rPr>
          <w:rFonts w:asciiTheme="minorHAnsi" w:hAnsiTheme="minorHAnsi"/>
          <w:b/>
          <w:bCs/>
          <w:color w:val="0E2841" w:themeColor="text2"/>
        </w:rPr>
        <w:t xml:space="preserve"> for Faculty Advisors &amp; Site Supervisors</w:t>
      </w:r>
    </w:p>
    <w:p w14:paraId="2B9DA19A" w14:textId="34E3AA2F" w:rsidR="00A975E7" w:rsidRPr="00947FD3" w:rsidRDefault="00A975E7" w:rsidP="00A975E7">
      <w:r w:rsidRPr="00947FD3">
        <w:t>The following information contains suggested practicum roles and responsibilities for practicum advisors</w:t>
      </w:r>
      <w:r w:rsidR="0001395D" w:rsidRPr="00947FD3">
        <w:t xml:space="preserve"> and </w:t>
      </w:r>
      <w:r w:rsidRPr="00947FD3">
        <w:t xml:space="preserve">practicum site supervisors. These roles and responsibilities are not exhaustive and should be used as a guideline to structure your practicum program. Our thanks to the University of Washington School of Public Health for sharing their guidelines which were instrumental in the creation of this document. </w:t>
      </w:r>
    </w:p>
    <w:p w14:paraId="678ED829" w14:textId="77777777" w:rsidR="00A975E7" w:rsidRPr="00947FD3" w:rsidRDefault="00A975E7" w:rsidP="00A975E7"/>
    <w:p w14:paraId="232FA41E" w14:textId="06D833B3" w:rsidR="00EE5B4F" w:rsidRPr="00947FD3" w:rsidRDefault="00A975E7" w:rsidP="006942E0">
      <w:pPr>
        <w:pStyle w:val="Heading1"/>
      </w:pPr>
      <w:r w:rsidRPr="006942E0">
        <w:rPr>
          <w:b/>
          <w:bCs/>
        </w:rPr>
        <w:t xml:space="preserve">Guidelines for </w:t>
      </w:r>
      <w:r w:rsidR="00EE5B4F" w:rsidRPr="006942E0">
        <w:rPr>
          <w:b/>
          <w:bCs/>
        </w:rPr>
        <w:t>Faculty Advisors</w:t>
      </w:r>
    </w:p>
    <w:p w14:paraId="1B7E1919" w14:textId="4A614839" w:rsidR="00EE5B4F" w:rsidRPr="00947FD3" w:rsidRDefault="00EE5B4F" w:rsidP="00EE5B4F">
      <w:r w:rsidRPr="00947FD3">
        <w:t xml:space="preserve">Practicum Faculty Advisers mentor students </w:t>
      </w:r>
      <w:proofErr w:type="gramStart"/>
      <w:r w:rsidRPr="00947FD3">
        <w:t>on</w:t>
      </w:r>
      <w:proofErr w:type="gramEnd"/>
      <w:r w:rsidRPr="00947FD3">
        <w:t xml:space="preserve"> their practicum experience. They are expected to provide insights into potential practicum sites and projects; advise students on selecting a balanced set of practice-oriented, competency-based activities; review and approve learning contracts; and evaluate students’ overall practicum experience.</w:t>
      </w:r>
    </w:p>
    <w:p w14:paraId="254E648C" w14:textId="595CE4B1" w:rsidR="00EE5B4F" w:rsidRPr="00947FD3" w:rsidRDefault="00EE5B4F" w:rsidP="00EE5B4F">
      <w:pPr>
        <w:rPr>
          <w:b/>
          <w:bCs/>
        </w:rPr>
      </w:pPr>
      <w:r w:rsidRPr="00947FD3">
        <w:rPr>
          <w:b/>
          <w:bCs/>
        </w:rPr>
        <w:t>F</w:t>
      </w:r>
      <w:r w:rsidR="00DB63CC" w:rsidRPr="00947FD3">
        <w:rPr>
          <w:b/>
          <w:bCs/>
        </w:rPr>
        <w:t>aculty Responsibilities:</w:t>
      </w:r>
    </w:p>
    <w:p w14:paraId="4B741B49" w14:textId="37C8A6B1" w:rsidR="00EE5B4F" w:rsidRPr="00947FD3" w:rsidRDefault="00EE5B4F" w:rsidP="00EE5B4F">
      <w:r w:rsidRPr="00947FD3">
        <w:t xml:space="preserve">The Practicum Faculty Adviser </w:t>
      </w:r>
      <w:r w:rsidR="007F0020">
        <w:t xml:space="preserve">may (or </w:t>
      </w:r>
      <w:r w:rsidRPr="00947FD3">
        <w:t>must</w:t>
      </w:r>
      <w:r w:rsidR="00243D04">
        <w:t xml:space="preserve">, </w:t>
      </w:r>
      <w:proofErr w:type="gramStart"/>
      <w:r w:rsidR="00243D04">
        <w:t>depending</w:t>
      </w:r>
      <w:proofErr w:type="gramEnd"/>
      <w:r w:rsidR="00243D04">
        <w:t xml:space="preserve"> upon the program expectations)</w:t>
      </w:r>
      <w:r w:rsidRPr="00947FD3">
        <w:t>:</w:t>
      </w:r>
    </w:p>
    <w:p w14:paraId="4047A3D9" w14:textId="7B8EF813" w:rsidR="00EE5B4F" w:rsidRPr="00947FD3" w:rsidRDefault="00EE5B4F" w:rsidP="00EE5B4F">
      <w:pPr>
        <w:numPr>
          <w:ilvl w:val="0"/>
          <w:numId w:val="1"/>
        </w:numPr>
      </w:pPr>
      <w:r w:rsidRPr="00947FD3">
        <w:t>Review and approve the practicum learning contract, advise the student on selecting a balanced set of practice-oriented, competency-based activities, and evaluate the student’s overall practicum experience by completing an online evaluation form; and</w:t>
      </w:r>
    </w:p>
    <w:p w14:paraId="17659DFE" w14:textId="0F90854D" w:rsidR="00EE5B4F" w:rsidRPr="00947FD3" w:rsidRDefault="00EE5B4F" w:rsidP="00EE5B4F">
      <w:pPr>
        <w:numPr>
          <w:ilvl w:val="0"/>
          <w:numId w:val="1"/>
        </w:numPr>
      </w:pPr>
      <w:r w:rsidRPr="00947FD3">
        <w:t>Communicate with student’s Site Supervisor at the beginning and end of the practicum experience to discuss and evaluate the practicum experience, a</w:t>
      </w:r>
      <w:r w:rsidR="00243D04">
        <w:t xml:space="preserve">nd/or follow any other direction as outlined in an </w:t>
      </w:r>
      <w:r w:rsidRPr="00947FD3">
        <w:t xml:space="preserve">affiliation agreement with </w:t>
      </w:r>
      <w:r w:rsidR="00243D04">
        <w:t xml:space="preserve">a </w:t>
      </w:r>
      <w:r w:rsidRPr="00947FD3">
        <w:t>practicum site.</w:t>
      </w:r>
    </w:p>
    <w:p w14:paraId="36224EC3" w14:textId="77777777" w:rsidR="00EE5B4F" w:rsidRPr="00947FD3" w:rsidRDefault="00EE5B4F" w:rsidP="00EE5B4F"/>
    <w:p w14:paraId="4B0CBA6E" w14:textId="32646939" w:rsidR="00EE5B4F" w:rsidRPr="00947FD3" w:rsidRDefault="00EE5B4F" w:rsidP="006942E0">
      <w:pPr>
        <w:pStyle w:val="Heading1"/>
      </w:pPr>
      <w:r w:rsidRPr="006942E0">
        <w:rPr>
          <w:b/>
          <w:bCs/>
        </w:rPr>
        <w:t>Guidelines for Site Supervisors</w:t>
      </w:r>
    </w:p>
    <w:p w14:paraId="65A50D75" w14:textId="51256B46" w:rsidR="00EE5B4F" w:rsidRPr="00947FD3" w:rsidRDefault="00EE5B4F" w:rsidP="00EE5B4F">
      <w:r w:rsidRPr="00947FD3">
        <w:t xml:space="preserve">The Site Supervisor is a qualified public health professional who supervises a </w:t>
      </w:r>
      <w:r w:rsidR="00243D04" w:rsidRPr="00947FD3">
        <w:t>student’s</w:t>
      </w:r>
      <w:r w:rsidRPr="00947FD3">
        <w:t xml:space="preserve"> practicum work on a day-to-day basis and evaluates students in the practice setting throughout their practicum. Site Supervisors are committed to hosting and advising the </w:t>
      </w:r>
      <w:proofErr w:type="gramStart"/>
      <w:r w:rsidRPr="00947FD3">
        <w:t>student</w:t>
      </w:r>
      <w:proofErr w:type="gramEnd"/>
      <w:r w:rsidRPr="00947FD3">
        <w:t xml:space="preserve"> as they engage in mutually meaningful activities with the public health organization.</w:t>
      </w:r>
    </w:p>
    <w:p w14:paraId="75F6D645" w14:textId="77777777" w:rsidR="00EE5B4F" w:rsidRPr="00947FD3" w:rsidRDefault="00EE5B4F" w:rsidP="00EE5B4F"/>
    <w:p w14:paraId="5A37C10A" w14:textId="3F7C0A7E" w:rsidR="00EE5B4F" w:rsidRPr="00947FD3" w:rsidRDefault="00EE5B4F" w:rsidP="00EE5B4F">
      <w:r w:rsidRPr="00947FD3">
        <w:rPr>
          <w:b/>
          <w:bCs/>
        </w:rPr>
        <w:lastRenderedPageBreak/>
        <w:t>A qualified Site Supervisor must:</w:t>
      </w:r>
    </w:p>
    <w:p w14:paraId="27F575B9" w14:textId="77777777" w:rsidR="00EE5B4F" w:rsidRPr="00947FD3" w:rsidRDefault="00EE5B4F" w:rsidP="00EE5B4F">
      <w:pPr>
        <w:numPr>
          <w:ilvl w:val="1"/>
          <w:numId w:val="2"/>
        </w:numPr>
      </w:pPr>
      <w:r w:rsidRPr="00947FD3">
        <w:t>Hold a position in a public health or population health organization.</w:t>
      </w:r>
    </w:p>
    <w:p w14:paraId="0EB212ED" w14:textId="77777777" w:rsidR="00EE5B4F" w:rsidRPr="00947FD3" w:rsidRDefault="00EE5B4F" w:rsidP="00EE5B4F">
      <w:pPr>
        <w:numPr>
          <w:ilvl w:val="1"/>
          <w:numId w:val="2"/>
        </w:numPr>
      </w:pPr>
      <w:proofErr w:type="gramStart"/>
      <w:r w:rsidRPr="00947FD3">
        <w:t>Have</w:t>
      </w:r>
      <w:proofErr w:type="gramEnd"/>
      <w:r w:rsidRPr="00947FD3">
        <w:t xml:space="preserve"> extensive experience working in the practicum project area.</w:t>
      </w:r>
    </w:p>
    <w:p w14:paraId="608CC3F8" w14:textId="77777777" w:rsidR="00EE5B4F" w:rsidRPr="00947FD3" w:rsidRDefault="00EE5B4F" w:rsidP="00EE5B4F">
      <w:pPr>
        <w:numPr>
          <w:ilvl w:val="1"/>
          <w:numId w:val="2"/>
        </w:numPr>
      </w:pPr>
      <w:r w:rsidRPr="00947FD3">
        <w:t>Be willing to develop a plan, supervise and evaluate the student in the practice setting during and at the end of the practicum.</w:t>
      </w:r>
    </w:p>
    <w:p w14:paraId="23BC4CCC" w14:textId="0C8C6936" w:rsidR="00EE5B4F" w:rsidRPr="00947FD3" w:rsidRDefault="00EE5B4F" w:rsidP="00EE5B4F">
      <w:r w:rsidRPr="00947FD3">
        <w:rPr>
          <w:b/>
          <w:bCs/>
        </w:rPr>
        <w:t>A qualified Site Supervisor must not:</w:t>
      </w:r>
    </w:p>
    <w:p w14:paraId="09DAE1F7" w14:textId="56FAB18D" w:rsidR="00EE5B4F" w:rsidRPr="00947FD3" w:rsidRDefault="00EE5B4F" w:rsidP="00EE5B4F">
      <w:pPr>
        <w:numPr>
          <w:ilvl w:val="1"/>
          <w:numId w:val="3"/>
        </w:numPr>
      </w:pPr>
      <w:r w:rsidRPr="00947FD3">
        <w:t xml:space="preserve">Be a currently </w:t>
      </w:r>
      <w:proofErr w:type="gramStart"/>
      <w:r w:rsidRPr="00947FD3">
        <w:t>enrolled</w:t>
      </w:r>
      <w:proofErr w:type="gramEnd"/>
      <w:r w:rsidRPr="00947FD3">
        <w:t xml:space="preserve"> student.</w:t>
      </w:r>
    </w:p>
    <w:p w14:paraId="2D1B6885" w14:textId="77777777" w:rsidR="00EE5B4F" w:rsidRPr="00947FD3" w:rsidRDefault="00EE5B4F" w:rsidP="00EE5B4F">
      <w:pPr>
        <w:numPr>
          <w:ilvl w:val="1"/>
          <w:numId w:val="3"/>
        </w:numPr>
      </w:pPr>
      <w:r w:rsidRPr="00947FD3">
        <w:t xml:space="preserve">Be the same person as the student’s Practicum Faculty </w:t>
      </w:r>
      <w:proofErr w:type="gramStart"/>
      <w:r w:rsidRPr="00947FD3">
        <w:t>Adviser, or</w:t>
      </w:r>
      <w:proofErr w:type="gramEnd"/>
      <w:r w:rsidRPr="00947FD3">
        <w:t xml:space="preserve"> have a direct reporting relationship with the student’s Practicum Faculty Adviser.</w:t>
      </w:r>
    </w:p>
    <w:p w14:paraId="0F857B1B" w14:textId="77777777" w:rsidR="00EE5B4F" w:rsidRPr="00947FD3" w:rsidRDefault="00EE5B4F" w:rsidP="00EE5B4F">
      <w:pPr>
        <w:numPr>
          <w:ilvl w:val="1"/>
          <w:numId w:val="3"/>
        </w:numPr>
      </w:pPr>
      <w:r w:rsidRPr="00947FD3">
        <w:t>Be the same supervisor as the student’s regular supervisor at their current place of employment.</w:t>
      </w:r>
    </w:p>
    <w:p w14:paraId="6A84D50F" w14:textId="5A4374F5" w:rsidR="00EE5B4F" w:rsidRPr="00947FD3" w:rsidRDefault="00EE5B4F" w:rsidP="00EE5B4F">
      <w:pPr>
        <w:rPr>
          <w:b/>
          <w:bCs/>
        </w:rPr>
      </w:pPr>
      <w:r w:rsidRPr="00947FD3">
        <w:rPr>
          <w:b/>
          <w:bCs/>
        </w:rPr>
        <w:t>Roles and Responsibilities</w:t>
      </w:r>
      <w:r w:rsidR="00DB63CC" w:rsidRPr="00947FD3">
        <w:rPr>
          <w:b/>
          <w:bCs/>
        </w:rPr>
        <w:t>:</w:t>
      </w:r>
    </w:p>
    <w:p w14:paraId="3D6111A8" w14:textId="263DE1C2" w:rsidR="00EE5B4F" w:rsidRPr="00947FD3" w:rsidRDefault="00EE5B4F" w:rsidP="00EE5B4F">
      <w:r w:rsidRPr="00947FD3">
        <w:t>Site Supervisors supervise students’ work on a day-to-day basis and evaluate students in the practice setting. Specifically, they</w:t>
      </w:r>
      <w:r w:rsidR="00A404E2">
        <w:t xml:space="preserve"> may (or must, depending upon the program expectations)</w:t>
      </w:r>
      <w:r w:rsidRPr="00947FD3">
        <w:t>:</w:t>
      </w:r>
    </w:p>
    <w:p w14:paraId="24611DCF" w14:textId="239145C8" w:rsidR="00EE5B4F" w:rsidRPr="00947FD3" w:rsidRDefault="00EE5B4F" w:rsidP="00EE5B4F">
      <w:pPr>
        <w:numPr>
          <w:ilvl w:val="1"/>
          <w:numId w:val="4"/>
        </w:numPr>
      </w:pPr>
      <w:r w:rsidRPr="00947FD3">
        <w:t xml:space="preserve">Meet with </w:t>
      </w:r>
      <w:r w:rsidR="00A404E2">
        <w:t xml:space="preserve">the </w:t>
      </w:r>
      <w:r w:rsidR="00E40426">
        <w:t>student’s program faculty advisor or academic advisor</w:t>
      </w:r>
      <w:r w:rsidRPr="00947FD3">
        <w:t xml:space="preserve"> v</w:t>
      </w:r>
      <w:r w:rsidR="00DB63CC" w:rsidRPr="00947FD3">
        <w:t>irtually</w:t>
      </w:r>
      <w:r w:rsidRPr="00947FD3">
        <w:t xml:space="preserve"> at least once prior to their first-time supervising practicum students.</w:t>
      </w:r>
    </w:p>
    <w:p w14:paraId="60F52DFF" w14:textId="7953B96A" w:rsidR="00EE5B4F" w:rsidRPr="00947FD3" w:rsidRDefault="00EE5B4F" w:rsidP="00EE5B4F">
      <w:pPr>
        <w:numPr>
          <w:ilvl w:val="1"/>
          <w:numId w:val="5"/>
        </w:numPr>
      </w:pPr>
      <w:r w:rsidRPr="00947FD3">
        <w:t>Advise the student, along with the student’s Practicum Faculty Adviser, on developing an outline of </w:t>
      </w:r>
      <w:r w:rsidR="000B7906">
        <w:t xml:space="preserve">the </w:t>
      </w:r>
      <w:hyperlink r:id="rId8" w:history="1">
        <w:r w:rsidR="000B7906" w:rsidRPr="00615F2C">
          <w:rPr>
            <w:rStyle w:val="Hyperlink"/>
          </w:rPr>
          <w:t xml:space="preserve">Council on Education for Public Health (CEPH) </w:t>
        </w:r>
        <w:r w:rsidR="00615F2C" w:rsidRPr="00615F2C">
          <w:rPr>
            <w:rStyle w:val="Hyperlink"/>
          </w:rPr>
          <w:t>foundational competencies</w:t>
        </w:r>
      </w:hyperlink>
      <w:r w:rsidR="00615F2C">
        <w:t xml:space="preserve"> to be </w:t>
      </w:r>
      <w:r w:rsidRPr="00947FD3">
        <w:t>carried out during the duration of the proposed project(s), which are documented in the student’s learning contract and is directly aligned with the practicum organization’s needs and student career goals.</w:t>
      </w:r>
    </w:p>
    <w:p w14:paraId="47C7F35A" w14:textId="34E3412B" w:rsidR="00EE5B4F" w:rsidRPr="00947FD3" w:rsidRDefault="00EE5B4F" w:rsidP="00EE5B4F">
      <w:pPr>
        <w:numPr>
          <w:ilvl w:val="1"/>
          <w:numId w:val="6"/>
        </w:numPr>
      </w:pPr>
      <w:r w:rsidRPr="00947FD3">
        <w:t>Orient the student to the health topic(s), people, policies, procedures, and norms related to the organization/site where the practicum work is conducted.</w:t>
      </w:r>
    </w:p>
    <w:p w14:paraId="25B2CD3C" w14:textId="3D0D30C6" w:rsidR="00EE5B4F" w:rsidRPr="00947FD3" w:rsidRDefault="00EE5B4F" w:rsidP="00EE5B4F">
      <w:pPr>
        <w:numPr>
          <w:ilvl w:val="1"/>
          <w:numId w:val="7"/>
        </w:numPr>
      </w:pPr>
      <w:r w:rsidRPr="00947FD3">
        <w:t xml:space="preserve">Provide office space </w:t>
      </w:r>
      <w:r w:rsidR="00DB63CC" w:rsidRPr="00947FD3">
        <w:t xml:space="preserve">(virtual and/or in-person) </w:t>
      </w:r>
      <w:r w:rsidRPr="00947FD3">
        <w:t>and support needed to carry out assigned tasks.</w:t>
      </w:r>
    </w:p>
    <w:p w14:paraId="3A1CB888" w14:textId="7FE3057E" w:rsidR="00EE5B4F" w:rsidRPr="00947FD3" w:rsidRDefault="00EE5B4F" w:rsidP="00EE5B4F">
      <w:pPr>
        <w:numPr>
          <w:ilvl w:val="1"/>
          <w:numId w:val="8"/>
        </w:numPr>
      </w:pPr>
      <w:r w:rsidRPr="00947FD3">
        <w:t>Provide the student with regular contact with public health practitioners and/or target populations such as expecting them to attend management and/or staff meetings as well as program planning and coordination meetings with professionals, agency and/or community.</w:t>
      </w:r>
    </w:p>
    <w:p w14:paraId="7EE2457D" w14:textId="5C33FF25" w:rsidR="00EE5B4F" w:rsidRPr="00947FD3" w:rsidRDefault="00EE5B4F" w:rsidP="00EE5B4F">
      <w:pPr>
        <w:numPr>
          <w:ilvl w:val="1"/>
          <w:numId w:val="9"/>
        </w:numPr>
      </w:pPr>
      <w:r w:rsidRPr="00947FD3">
        <w:t>Meet with the student at regular intervals (at least weekly is suggested) to provide guidance, support, and timely, constructive feedback.</w:t>
      </w:r>
    </w:p>
    <w:p w14:paraId="5425E7D9" w14:textId="35314660" w:rsidR="00EE5B4F" w:rsidRPr="00947FD3" w:rsidRDefault="00EE5B4F" w:rsidP="00EE5B4F">
      <w:pPr>
        <w:numPr>
          <w:ilvl w:val="1"/>
          <w:numId w:val="10"/>
        </w:numPr>
      </w:pPr>
      <w:proofErr w:type="gramStart"/>
      <w:r w:rsidRPr="00947FD3">
        <w:t>Model professional</w:t>
      </w:r>
      <w:proofErr w:type="gramEnd"/>
      <w:r w:rsidRPr="00947FD3">
        <w:t>, ethical behavior.</w:t>
      </w:r>
    </w:p>
    <w:p w14:paraId="1F58A0D6" w14:textId="5A5F5F63" w:rsidR="00EE5B4F" w:rsidRPr="00947FD3" w:rsidRDefault="00EE5B4F" w:rsidP="00EE5B4F">
      <w:pPr>
        <w:numPr>
          <w:ilvl w:val="1"/>
          <w:numId w:val="11"/>
        </w:numPr>
      </w:pPr>
      <w:r w:rsidRPr="00947FD3">
        <w:t>Complete a </w:t>
      </w:r>
      <w:commentRangeStart w:id="0"/>
      <w:r w:rsidRPr="00947FD3">
        <w:fldChar w:fldCharType="begin"/>
      </w:r>
      <w:r w:rsidRPr="00947FD3">
        <w:instrText>HYPERLINK "https://sph.washington.edu/mph-practicum/forms"</w:instrText>
      </w:r>
      <w:r w:rsidRPr="00947FD3">
        <w:fldChar w:fldCharType="separate"/>
      </w:r>
      <w:r w:rsidRPr="00947FD3">
        <w:rPr>
          <w:rStyle w:val="Hyperlink"/>
        </w:rPr>
        <w:t>midpoint review and Site Supervisor evaluation</w:t>
      </w:r>
      <w:r w:rsidRPr="00947FD3">
        <w:fldChar w:fldCharType="end"/>
      </w:r>
      <w:commentRangeEnd w:id="0"/>
      <w:r w:rsidRPr="00947FD3">
        <w:rPr>
          <w:rStyle w:val="CommentReference"/>
        </w:rPr>
        <w:commentReference w:id="0"/>
      </w:r>
      <w:r w:rsidRPr="00947FD3">
        <w:t> </w:t>
      </w:r>
      <w:r w:rsidRPr="00947FD3">
        <w:rPr>
          <w:i/>
          <w:iCs/>
        </w:rPr>
        <w:t>with </w:t>
      </w:r>
      <w:r w:rsidRPr="00947FD3">
        <w:t>the student.</w:t>
      </w:r>
    </w:p>
    <w:p w14:paraId="0CF5A85E" w14:textId="40460BE7" w:rsidR="00EE5B4F" w:rsidRPr="00947FD3" w:rsidRDefault="00EE5B4F" w:rsidP="00EE5B4F">
      <w:pPr>
        <w:numPr>
          <w:ilvl w:val="1"/>
          <w:numId w:val="12"/>
        </w:numPr>
      </w:pPr>
      <w:r w:rsidRPr="00947FD3">
        <w:t>Identify a suitable replacement if unable to continue in the role of a Site Supervisor</w:t>
      </w:r>
      <w:r w:rsidR="00DB63CC" w:rsidRPr="00947FD3">
        <w:t>.</w:t>
      </w:r>
    </w:p>
    <w:p w14:paraId="4748E5EE" w14:textId="1BFD0CEC" w:rsidR="00EE5B4F" w:rsidRPr="00947FD3" w:rsidRDefault="00EE5B4F" w:rsidP="00EE5B4F">
      <w:pPr>
        <w:numPr>
          <w:ilvl w:val="1"/>
          <w:numId w:val="13"/>
        </w:numPr>
      </w:pPr>
      <w:r w:rsidRPr="00947FD3">
        <w:lastRenderedPageBreak/>
        <w:t xml:space="preserve">Communicate with the student’s Practicum Faculty Adviser and/or </w:t>
      </w:r>
      <w:r w:rsidR="005624CD">
        <w:t>academic program staff advisor</w:t>
      </w:r>
      <w:r w:rsidRPr="00947FD3">
        <w:t xml:space="preserve"> in a timely manner regarding any issues or concerns that arise during the practicum.</w:t>
      </w:r>
    </w:p>
    <w:p w14:paraId="30CA34C1" w14:textId="77777777" w:rsidR="00253E80" w:rsidRPr="00947FD3" w:rsidRDefault="00253E80" w:rsidP="00253E80">
      <w:pPr>
        <w:rPr>
          <w:b/>
          <w:bCs/>
        </w:rPr>
      </w:pPr>
    </w:p>
    <w:p w14:paraId="0EA913FD" w14:textId="1AB80741" w:rsidR="00253E80" w:rsidRPr="00947FD3" w:rsidRDefault="00253E80" w:rsidP="00253E80">
      <w:pPr>
        <w:rPr>
          <w:b/>
          <w:bCs/>
        </w:rPr>
      </w:pPr>
      <w:r w:rsidRPr="00947FD3">
        <w:rPr>
          <w:b/>
          <w:bCs/>
        </w:rPr>
        <w:t>Site Qualifications</w:t>
      </w:r>
      <w:r w:rsidR="002618E6" w:rsidRPr="00947FD3">
        <w:rPr>
          <w:b/>
          <w:bCs/>
        </w:rPr>
        <w:t>:</w:t>
      </w:r>
    </w:p>
    <w:p w14:paraId="7AB0F2B3" w14:textId="77777777" w:rsidR="00424A2F" w:rsidRDefault="00253E80" w:rsidP="00253E80">
      <w:r w:rsidRPr="00947FD3">
        <w:t xml:space="preserve">Practicum can be pursued in a variety of organizations that have dedicated public health staff who are qualified and available to mentor and supervise. </w:t>
      </w:r>
    </w:p>
    <w:p w14:paraId="39447085" w14:textId="43002ED9" w:rsidR="00253E80" w:rsidRPr="00947FD3" w:rsidRDefault="00424A2F" w:rsidP="00253E80">
      <w:r>
        <w:t xml:space="preserve">A degree program may stipulate </w:t>
      </w:r>
      <w:proofErr w:type="gramStart"/>
      <w:r>
        <w:t>whether or not</w:t>
      </w:r>
      <w:proofErr w:type="gramEnd"/>
      <w:r>
        <w:t xml:space="preserve"> s</w:t>
      </w:r>
      <w:r w:rsidR="00253E80" w:rsidRPr="00947FD3">
        <w:t xml:space="preserve">tudents are discouraged from completing their </w:t>
      </w:r>
      <w:proofErr w:type="spellStart"/>
      <w:r w:rsidR="00253E80" w:rsidRPr="00947FD3">
        <w:t>Practica</w:t>
      </w:r>
      <w:proofErr w:type="spellEnd"/>
      <w:r w:rsidR="00253E80" w:rsidRPr="00947FD3">
        <w:t xml:space="preserve"> at their regular or past place of employment</w:t>
      </w:r>
      <w:r>
        <w:t xml:space="preserve">. In some cases, or in some programs, students may be </w:t>
      </w:r>
      <w:r w:rsidR="006E4E45">
        <w:t xml:space="preserve">encouraged to seek out </w:t>
      </w:r>
      <w:proofErr w:type="spellStart"/>
      <w:r w:rsidR="006E4E45">
        <w:t>practica</w:t>
      </w:r>
      <w:proofErr w:type="spellEnd"/>
      <w:r w:rsidR="006E4E45">
        <w:t xml:space="preserve"> opportunities in organizations or agencies they have not previously or currently worked in,</w:t>
      </w:r>
      <w:r w:rsidR="00253E80" w:rsidRPr="00947FD3">
        <w:t xml:space="preserve"> to gain exposure to different types of public health work and environments. However, </w:t>
      </w:r>
      <w:r w:rsidR="00DE72B2">
        <w:t xml:space="preserve">in other cases, a degree program may </w:t>
      </w:r>
      <w:proofErr w:type="gramStart"/>
      <w:r w:rsidR="00DE72B2">
        <w:t>approve</w:t>
      </w:r>
      <w:proofErr w:type="gramEnd"/>
      <w:r w:rsidR="00DE72B2">
        <w:t xml:space="preserve"> a </w:t>
      </w:r>
      <w:r w:rsidR="00253E80" w:rsidRPr="00947FD3">
        <w:t>student</w:t>
      </w:r>
      <w:r w:rsidR="00DE72B2">
        <w:t xml:space="preserve"> to </w:t>
      </w:r>
      <w:proofErr w:type="gramStart"/>
      <w:r w:rsidR="00DE72B2">
        <w:t xml:space="preserve">complete </w:t>
      </w:r>
      <w:r w:rsidR="00253E80" w:rsidRPr="00947FD3">
        <w:t xml:space="preserve"> a</w:t>
      </w:r>
      <w:proofErr w:type="gramEnd"/>
      <w:r w:rsidR="00253E80" w:rsidRPr="00947FD3">
        <w:t xml:space="preserve"> Practicum at their place of employment if</w:t>
      </w:r>
      <w:r w:rsidR="00DE72B2">
        <w:t xml:space="preserve"> the following criteria are met (and/or any modifications to these criteria, as outlined by the degree program and faculty advisor)</w:t>
      </w:r>
      <w:r w:rsidR="00253E80" w:rsidRPr="00947FD3">
        <w:t>:</w:t>
      </w:r>
    </w:p>
    <w:p w14:paraId="5FB5D81C" w14:textId="16670321" w:rsidR="00253E80" w:rsidRPr="00947FD3" w:rsidRDefault="00253E80" w:rsidP="00F26ED9">
      <w:pPr>
        <w:numPr>
          <w:ilvl w:val="0"/>
          <w:numId w:val="14"/>
        </w:numPr>
      </w:pPr>
      <w:r w:rsidRPr="00947FD3">
        <w:t xml:space="preserve">It is unrelated to </w:t>
      </w:r>
      <w:r w:rsidR="00F26ED9" w:rsidRPr="00947FD3">
        <w:t>the student’s</w:t>
      </w:r>
      <w:r w:rsidRPr="00947FD3">
        <w:t xml:space="preserve"> current/previous job(s) at the organization</w:t>
      </w:r>
      <w:r w:rsidR="002618E6" w:rsidRPr="00947FD3">
        <w:t>.</w:t>
      </w:r>
    </w:p>
    <w:p w14:paraId="5E308BBA" w14:textId="3DCE12FA" w:rsidR="00253E80" w:rsidRPr="00947FD3" w:rsidRDefault="00253E80" w:rsidP="00F26ED9">
      <w:pPr>
        <w:numPr>
          <w:ilvl w:val="0"/>
          <w:numId w:val="14"/>
        </w:numPr>
      </w:pPr>
      <w:r w:rsidRPr="00947FD3">
        <w:t>It is in a different department/section of the organization</w:t>
      </w:r>
      <w:r w:rsidR="002618E6" w:rsidRPr="00947FD3">
        <w:t>.</w:t>
      </w:r>
    </w:p>
    <w:p w14:paraId="076D4B72" w14:textId="248A8D47" w:rsidR="00253E80" w:rsidRPr="00947FD3" w:rsidRDefault="002618E6" w:rsidP="00F26ED9">
      <w:pPr>
        <w:numPr>
          <w:ilvl w:val="0"/>
          <w:numId w:val="14"/>
        </w:numPr>
      </w:pPr>
      <w:r w:rsidRPr="00947FD3">
        <w:t>T</w:t>
      </w:r>
      <w:r w:rsidR="00253E80" w:rsidRPr="00947FD3">
        <w:t xml:space="preserve">he Site Supervisor is someone other </w:t>
      </w:r>
      <w:r w:rsidRPr="00947FD3">
        <w:t>than the student’s</w:t>
      </w:r>
      <w:r w:rsidR="00253E80" w:rsidRPr="00947FD3">
        <w:t xml:space="preserve"> regular supervisor.</w:t>
      </w:r>
    </w:p>
    <w:p w14:paraId="7FA3F126" w14:textId="3ADDB71A" w:rsidR="00253E80" w:rsidRPr="00947FD3" w:rsidRDefault="00253E80" w:rsidP="002618E6">
      <w:r w:rsidRPr="00947FD3">
        <w:rPr>
          <w:b/>
          <w:bCs/>
        </w:rPr>
        <w:t>A qualified practicum organization</w:t>
      </w:r>
      <w:r w:rsidR="00822367">
        <w:rPr>
          <w:b/>
          <w:bCs/>
        </w:rPr>
        <w:t xml:space="preserve"> may (or</w:t>
      </w:r>
      <w:r w:rsidRPr="00947FD3">
        <w:rPr>
          <w:b/>
          <w:bCs/>
        </w:rPr>
        <w:t xml:space="preserve"> must</w:t>
      </w:r>
      <w:r w:rsidR="00822367">
        <w:rPr>
          <w:b/>
          <w:bCs/>
        </w:rPr>
        <w:t xml:space="preserve">, </w:t>
      </w:r>
      <w:proofErr w:type="gramStart"/>
      <w:r w:rsidR="00822367">
        <w:rPr>
          <w:b/>
          <w:bCs/>
        </w:rPr>
        <w:t>depending</w:t>
      </w:r>
      <w:proofErr w:type="gramEnd"/>
      <w:r w:rsidR="00822367">
        <w:rPr>
          <w:b/>
          <w:bCs/>
        </w:rPr>
        <w:t xml:space="preserve"> upon program expectations)</w:t>
      </w:r>
      <w:r w:rsidRPr="00947FD3">
        <w:rPr>
          <w:b/>
          <w:bCs/>
        </w:rPr>
        <w:t>:</w:t>
      </w:r>
    </w:p>
    <w:p w14:paraId="4F674B25" w14:textId="4D3821D8" w:rsidR="00253E80" w:rsidRPr="00947FD3" w:rsidRDefault="00253E80" w:rsidP="00253E80">
      <w:pPr>
        <w:numPr>
          <w:ilvl w:val="1"/>
          <w:numId w:val="15"/>
        </w:numPr>
      </w:pPr>
      <w:r w:rsidRPr="00947FD3">
        <w:t>Have a current affiliation agreement</w:t>
      </w:r>
      <w:r w:rsidR="002618E6" w:rsidRPr="00947FD3">
        <w:t xml:space="preserve"> or MOU</w:t>
      </w:r>
      <w:r w:rsidRPr="00947FD3">
        <w:t xml:space="preserve"> with </w:t>
      </w:r>
      <w:r w:rsidR="000369E5" w:rsidRPr="00947FD3">
        <w:t>your academic institutions</w:t>
      </w:r>
      <w:r w:rsidRPr="00947FD3">
        <w:t xml:space="preserve"> for practicum placements</w:t>
      </w:r>
      <w:r w:rsidR="000369E5" w:rsidRPr="00947FD3">
        <w:t>.</w:t>
      </w:r>
    </w:p>
    <w:p w14:paraId="48BAAC86" w14:textId="77777777" w:rsidR="00253E80" w:rsidRPr="00947FD3" w:rsidRDefault="00253E80" w:rsidP="00253E80">
      <w:pPr>
        <w:numPr>
          <w:ilvl w:val="1"/>
          <w:numId w:val="15"/>
        </w:numPr>
      </w:pPr>
      <w:r w:rsidRPr="00947FD3">
        <w:t>Work in public health practice, if it is an organization outside the university.</w:t>
      </w:r>
    </w:p>
    <w:p w14:paraId="1B896724" w14:textId="52C386C3" w:rsidR="00253E80" w:rsidRPr="00947FD3" w:rsidRDefault="00253E80" w:rsidP="00076B44">
      <w:pPr>
        <w:numPr>
          <w:ilvl w:val="1"/>
          <w:numId w:val="15"/>
        </w:numPr>
      </w:pPr>
      <w:r w:rsidRPr="00947FD3">
        <w:t>Have a focus on community engagement addressing public health issues, typically with external community partners</w:t>
      </w:r>
      <w:r w:rsidR="00F40FC2" w:rsidRPr="00947FD3">
        <w:t>.</w:t>
      </w:r>
    </w:p>
    <w:p w14:paraId="65F9844A" w14:textId="77777777" w:rsidR="00EE5B4F" w:rsidRPr="00947FD3" w:rsidRDefault="00EE5B4F" w:rsidP="00EE5B4F"/>
    <w:sectPr w:rsidR="00EE5B4F" w:rsidRPr="00947FD3" w:rsidSect="006942E0">
      <w:headerReference w:type="defaul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aughney, Colin M (DOH)" w:date="2025-02-05T13:15:00Z" w:initials="CL">
    <w:p w14:paraId="17DB51FA" w14:textId="724E022B" w:rsidR="00EE5B4F" w:rsidRDefault="00EE5B4F" w:rsidP="00EE5B4F">
      <w:pPr>
        <w:pStyle w:val="CommentText"/>
      </w:pPr>
      <w:r>
        <w:rPr>
          <w:rStyle w:val="CommentReference"/>
        </w:rPr>
        <w:annotationRef/>
      </w:r>
      <w:r>
        <w:t>Link to the generic midpoint document on portal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DB51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1DE5E0" w16cex:dateUtc="2025-02-05T21:15:00Z">
    <w16cex:extLst>
      <w16:ext w16:uri="{CE6994B0-6A32-4C9F-8C6B-6E91EDA988CE}">
        <cr:reactions xmlns:cr="http://schemas.microsoft.com/office/comments/2020/reactions">
          <cr:reaction reactionType="1">
            <cr:reactionInfo dateUtc="2025-02-13T20:53:37Z">
              <cr:user userId="S::Carrie.Evans@doh.wa.gov::e4c187d6-f5ce-443f-93ce-5d461e7e1009" userProvider="AD" userName="Evans, Carrie R (DOH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DB51FA" w16cid:durableId="771DE5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1C63" w14:textId="77777777" w:rsidR="009436DD" w:rsidRDefault="009436DD" w:rsidP="00E179DE">
      <w:pPr>
        <w:spacing w:after="0" w:line="240" w:lineRule="auto"/>
      </w:pPr>
      <w:r>
        <w:separator/>
      </w:r>
    </w:p>
  </w:endnote>
  <w:endnote w:type="continuationSeparator" w:id="0">
    <w:p w14:paraId="7DF83D6F" w14:textId="77777777" w:rsidR="009436DD" w:rsidRDefault="009436DD" w:rsidP="00E1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D4E9A" w14:textId="77777777" w:rsidR="009436DD" w:rsidRDefault="009436DD" w:rsidP="00E179DE">
      <w:pPr>
        <w:spacing w:after="0" w:line="240" w:lineRule="auto"/>
      </w:pPr>
      <w:r>
        <w:separator/>
      </w:r>
    </w:p>
  </w:footnote>
  <w:footnote w:type="continuationSeparator" w:id="0">
    <w:p w14:paraId="3A4516E5" w14:textId="77777777" w:rsidR="009436DD" w:rsidRDefault="009436DD" w:rsidP="00E1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21CD" w14:textId="77777777" w:rsidR="00E179DE" w:rsidRDefault="00E17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F92"/>
    <w:multiLevelType w:val="multilevel"/>
    <w:tmpl w:val="5EF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819A8"/>
    <w:multiLevelType w:val="multilevel"/>
    <w:tmpl w:val="0FDE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254EC"/>
    <w:multiLevelType w:val="multilevel"/>
    <w:tmpl w:val="75BE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E08E5"/>
    <w:multiLevelType w:val="multilevel"/>
    <w:tmpl w:val="DB00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91DA2"/>
    <w:multiLevelType w:val="multilevel"/>
    <w:tmpl w:val="FC3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BF0B42"/>
    <w:multiLevelType w:val="multilevel"/>
    <w:tmpl w:val="31DC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231835">
    <w:abstractNumId w:val="5"/>
  </w:num>
  <w:num w:numId="2" w16cid:durableId="1869488002">
    <w:abstractNumId w:val="4"/>
  </w:num>
  <w:num w:numId="3" w16cid:durableId="435904110">
    <w:abstractNumId w:val="0"/>
  </w:num>
  <w:num w:numId="4" w16cid:durableId="194970064">
    <w:abstractNumId w:val="1"/>
  </w:num>
  <w:num w:numId="5" w16cid:durableId="599410806">
    <w:abstractNumId w:val="1"/>
    <w:lvlOverride w:ilvl="1">
      <w:startOverride w:val="2"/>
    </w:lvlOverride>
  </w:num>
  <w:num w:numId="6" w16cid:durableId="333656771">
    <w:abstractNumId w:val="1"/>
    <w:lvlOverride w:ilvl="1">
      <w:startOverride w:val="3"/>
    </w:lvlOverride>
  </w:num>
  <w:num w:numId="7" w16cid:durableId="1115517865">
    <w:abstractNumId w:val="1"/>
    <w:lvlOverride w:ilvl="1">
      <w:startOverride w:val="4"/>
    </w:lvlOverride>
  </w:num>
  <w:num w:numId="8" w16cid:durableId="646973887">
    <w:abstractNumId w:val="1"/>
    <w:lvlOverride w:ilvl="1">
      <w:startOverride w:val="5"/>
    </w:lvlOverride>
  </w:num>
  <w:num w:numId="9" w16cid:durableId="1378817104">
    <w:abstractNumId w:val="1"/>
    <w:lvlOverride w:ilvl="1">
      <w:startOverride w:val="6"/>
    </w:lvlOverride>
  </w:num>
  <w:num w:numId="10" w16cid:durableId="31851309">
    <w:abstractNumId w:val="1"/>
    <w:lvlOverride w:ilvl="1">
      <w:startOverride w:val="7"/>
    </w:lvlOverride>
  </w:num>
  <w:num w:numId="11" w16cid:durableId="711419280">
    <w:abstractNumId w:val="1"/>
    <w:lvlOverride w:ilvl="1">
      <w:startOverride w:val="8"/>
    </w:lvlOverride>
  </w:num>
  <w:num w:numId="12" w16cid:durableId="530336161">
    <w:abstractNumId w:val="1"/>
    <w:lvlOverride w:ilvl="1">
      <w:startOverride w:val="9"/>
    </w:lvlOverride>
  </w:num>
  <w:num w:numId="13" w16cid:durableId="528032269">
    <w:abstractNumId w:val="1"/>
    <w:lvlOverride w:ilvl="1">
      <w:startOverride w:val="10"/>
    </w:lvlOverride>
  </w:num>
  <w:num w:numId="14" w16cid:durableId="1952933662">
    <w:abstractNumId w:val="3"/>
  </w:num>
  <w:num w:numId="15" w16cid:durableId="19529360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ughney, Colin M (DOH)">
    <w15:presenceInfo w15:providerId="AD" w15:userId="S::Colin.Laughney@doh.wa.gov::3fbe4b68-3fc0-47d5-b282-9c0297876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E7"/>
    <w:rsid w:val="0001395D"/>
    <w:rsid w:val="000369E5"/>
    <w:rsid w:val="00066C38"/>
    <w:rsid w:val="000A5776"/>
    <w:rsid w:val="000B7906"/>
    <w:rsid w:val="00243D04"/>
    <w:rsid w:val="00253E80"/>
    <w:rsid w:val="002618E6"/>
    <w:rsid w:val="002B6D29"/>
    <w:rsid w:val="00424A2F"/>
    <w:rsid w:val="005624CD"/>
    <w:rsid w:val="005A3B04"/>
    <w:rsid w:val="00615F2C"/>
    <w:rsid w:val="00622AC9"/>
    <w:rsid w:val="006942E0"/>
    <w:rsid w:val="006E4E45"/>
    <w:rsid w:val="00770E80"/>
    <w:rsid w:val="007F0020"/>
    <w:rsid w:val="00822367"/>
    <w:rsid w:val="009436DD"/>
    <w:rsid w:val="00947FD3"/>
    <w:rsid w:val="00A404E2"/>
    <w:rsid w:val="00A74FA7"/>
    <w:rsid w:val="00A975E7"/>
    <w:rsid w:val="00DB63CC"/>
    <w:rsid w:val="00DE6669"/>
    <w:rsid w:val="00DE72B2"/>
    <w:rsid w:val="00E179DE"/>
    <w:rsid w:val="00E40426"/>
    <w:rsid w:val="00EE4662"/>
    <w:rsid w:val="00EE5B4F"/>
    <w:rsid w:val="00F26ED9"/>
    <w:rsid w:val="00F4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2AD6"/>
  <w15:chartTrackingRefBased/>
  <w15:docId w15:val="{766366B3-A92D-4C80-83B1-467C37F1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5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5B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B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B4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63C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47F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DE"/>
  </w:style>
  <w:style w:type="paragraph" w:styleId="Footer">
    <w:name w:val="footer"/>
    <w:basedOn w:val="Normal"/>
    <w:link w:val="FooterChar"/>
    <w:uiPriority w:val="99"/>
    <w:unhideWhenUsed/>
    <w:rsid w:val="00E17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ceph.org/documents/D2_guidanc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Laughney, Colin M (DOH)</dc:creator>
  <cp:keywords/>
  <dc:description/>
  <cp:lastModifiedBy>Laughney, Colin M (DOH)</cp:lastModifiedBy>
  <cp:revision>2</cp:revision>
  <dcterms:created xsi:type="dcterms:W3CDTF">2025-02-18T18:09:00Z</dcterms:created>
  <dcterms:modified xsi:type="dcterms:W3CDTF">2025-02-18T18:09:00Z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2025-02-05T21:19:05Z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f12a32c1-d5cd-4bbd-99ec-3b5067f0780b</vt:lpwstr>
  </property>
  <property fmtid="{D5CDD505-2E9C-101B-9397-08002B2CF9AE}" pid="8" name="MSIP_Label_1520fa42-cf58-4c22-8b93-58cf1d3bd1cb_ContentBits">
    <vt:lpwstr>0</vt:lpwstr>
  </property>
</Properties>
</file>