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E512" w14:textId="1D870D3A" w:rsidR="00363ACB" w:rsidRDefault="00377475">
      <w:pPr>
        <w:rPr>
          <w:rFonts w:asciiTheme="majorHAnsi" w:hAnsiTheme="majorHAnsi" w:cstheme="majorHAnsi"/>
          <w:sz w:val="44"/>
          <w:szCs w:val="44"/>
        </w:rPr>
      </w:pPr>
      <w:r w:rsidRPr="00377475">
        <w:rPr>
          <w:rFonts w:asciiTheme="majorHAnsi" w:hAnsiTheme="majorHAnsi" w:cstheme="majorHAnsi"/>
          <w:sz w:val="44"/>
          <w:szCs w:val="44"/>
        </w:rPr>
        <w:t xml:space="preserve">Sliding Fee Schedule </w:t>
      </w:r>
    </w:p>
    <w:tbl>
      <w:tblPr>
        <w:tblStyle w:val="TableGrid"/>
        <w:tblpPr w:leftFromText="180" w:rightFromText="180" w:vertAnchor="page" w:horzAnchor="margin" w:tblpX="-455" w:tblpY="3061"/>
        <w:tblW w:w="13770" w:type="dxa"/>
        <w:tblLook w:val="04A0" w:firstRow="1" w:lastRow="0" w:firstColumn="1" w:lastColumn="0" w:noHBand="0" w:noVBand="1"/>
      </w:tblPr>
      <w:tblGrid>
        <w:gridCol w:w="1202"/>
        <w:gridCol w:w="1084"/>
        <w:gridCol w:w="1154"/>
        <w:gridCol w:w="1002"/>
        <w:gridCol w:w="1002"/>
        <w:gridCol w:w="1002"/>
        <w:gridCol w:w="1002"/>
        <w:gridCol w:w="1002"/>
        <w:gridCol w:w="1002"/>
        <w:gridCol w:w="1002"/>
        <w:gridCol w:w="1054"/>
        <w:gridCol w:w="1054"/>
        <w:gridCol w:w="1208"/>
      </w:tblGrid>
      <w:tr w:rsidR="00377475" w14:paraId="2233AEB2" w14:textId="77777777" w:rsidTr="004B606E">
        <w:tc>
          <w:tcPr>
            <w:tcW w:w="1202" w:type="dxa"/>
            <w:shd w:val="clear" w:color="auto" w:fill="D5DCE4" w:themeFill="text2" w:themeFillTint="33"/>
          </w:tcPr>
          <w:p w14:paraId="796BA727" w14:textId="77777777" w:rsidR="00377475" w:rsidRDefault="00377475" w:rsidP="009E286F">
            <w:r>
              <w:t>Poverty Level</w:t>
            </w:r>
          </w:p>
        </w:tc>
        <w:tc>
          <w:tcPr>
            <w:tcW w:w="1084" w:type="dxa"/>
            <w:shd w:val="clear" w:color="auto" w:fill="D5DCE4" w:themeFill="text2" w:themeFillTint="33"/>
          </w:tcPr>
          <w:p w14:paraId="31F87715" w14:textId="5726B6DA" w:rsidR="00377475" w:rsidRDefault="00377475" w:rsidP="009E286F">
            <w:r>
              <w:t>100%</w:t>
            </w:r>
            <w:r w:rsidR="006F44B4">
              <w:t xml:space="preserve"> (at or below)</w:t>
            </w:r>
          </w:p>
        </w:tc>
        <w:tc>
          <w:tcPr>
            <w:tcW w:w="1154" w:type="dxa"/>
            <w:shd w:val="clear" w:color="auto" w:fill="D5DCE4" w:themeFill="text2" w:themeFillTint="33"/>
          </w:tcPr>
          <w:p w14:paraId="23FD3A78" w14:textId="77777777" w:rsidR="00377475" w:rsidRDefault="00377475" w:rsidP="009E286F">
            <w:r>
              <w:t>110%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44B8DF44" w14:textId="77777777" w:rsidR="00377475" w:rsidRDefault="00377475" w:rsidP="009E286F">
            <w:r>
              <w:t>120%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035A0D19" w14:textId="77777777" w:rsidR="00377475" w:rsidRDefault="00377475" w:rsidP="009E286F">
            <w:r>
              <w:t>130%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30B51FF2" w14:textId="77777777" w:rsidR="00377475" w:rsidRDefault="00377475" w:rsidP="009E286F">
            <w:r>
              <w:t>140%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2F9752AB" w14:textId="77777777" w:rsidR="00377475" w:rsidRDefault="00377475" w:rsidP="009E286F">
            <w:r>
              <w:t>150%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5B4B3619" w14:textId="77777777" w:rsidR="00377475" w:rsidRDefault="00377475" w:rsidP="009E286F">
            <w:r>
              <w:t>160%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6F673DF6" w14:textId="77777777" w:rsidR="00377475" w:rsidRDefault="00377475" w:rsidP="009E286F">
            <w:r>
              <w:t>170%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66C1013F" w14:textId="77777777" w:rsidR="00377475" w:rsidRDefault="00377475" w:rsidP="009E286F">
            <w:r>
              <w:t>180%</w:t>
            </w:r>
          </w:p>
        </w:tc>
        <w:tc>
          <w:tcPr>
            <w:tcW w:w="1054" w:type="dxa"/>
            <w:shd w:val="clear" w:color="auto" w:fill="D5DCE4" w:themeFill="text2" w:themeFillTint="33"/>
          </w:tcPr>
          <w:p w14:paraId="1559C9E5" w14:textId="77777777" w:rsidR="00377475" w:rsidRDefault="00377475" w:rsidP="009E286F">
            <w:r>
              <w:t>190%</w:t>
            </w:r>
          </w:p>
        </w:tc>
        <w:tc>
          <w:tcPr>
            <w:tcW w:w="1054" w:type="dxa"/>
            <w:shd w:val="clear" w:color="auto" w:fill="D5DCE4" w:themeFill="text2" w:themeFillTint="33"/>
          </w:tcPr>
          <w:p w14:paraId="30A32145" w14:textId="77777777" w:rsidR="00377475" w:rsidRDefault="00377475" w:rsidP="009E286F">
            <w:r>
              <w:t>200%</w:t>
            </w:r>
          </w:p>
        </w:tc>
        <w:tc>
          <w:tcPr>
            <w:tcW w:w="1208" w:type="dxa"/>
            <w:shd w:val="clear" w:color="auto" w:fill="D5DCE4" w:themeFill="text2" w:themeFillTint="33"/>
          </w:tcPr>
          <w:p w14:paraId="7D402E0D" w14:textId="77777777" w:rsidR="00377475" w:rsidRDefault="00377475" w:rsidP="009E286F">
            <w:r>
              <w:t>&gt;200%</w:t>
            </w:r>
          </w:p>
        </w:tc>
      </w:tr>
      <w:tr w:rsidR="00377475" w14:paraId="4001FD39" w14:textId="77777777" w:rsidTr="004B606E">
        <w:tc>
          <w:tcPr>
            <w:tcW w:w="1202" w:type="dxa"/>
          </w:tcPr>
          <w:p w14:paraId="33C1B3D0" w14:textId="77777777" w:rsidR="00377475" w:rsidRDefault="00377475" w:rsidP="009E286F">
            <w:r>
              <w:t>Family Size</w:t>
            </w:r>
          </w:p>
        </w:tc>
        <w:tc>
          <w:tcPr>
            <w:tcW w:w="1084" w:type="dxa"/>
            <w:shd w:val="clear" w:color="auto" w:fill="B4C6E7" w:themeFill="accent1" w:themeFillTint="66"/>
          </w:tcPr>
          <w:p w14:paraId="291C018A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</w:t>
            </w:r>
          </w:p>
          <w:p w14:paraId="3273CFD8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100%</w:t>
            </w:r>
          </w:p>
        </w:tc>
        <w:tc>
          <w:tcPr>
            <w:tcW w:w="1154" w:type="dxa"/>
            <w:shd w:val="clear" w:color="auto" w:fill="B4C6E7" w:themeFill="accent1" w:themeFillTint="66"/>
          </w:tcPr>
          <w:p w14:paraId="1FF95A9A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90%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3C158436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80%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207DE349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70%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18852EEE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60%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486617E8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50%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0FB00902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40%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6F565084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30%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5D5BBA08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20%</w:t>
            </w:r>
          </w:p>
        </w:tc>
        <w:tc>
          <w:tcPr>
            <w:tcW w:w="1054" w:type="dxa"/>
            <w:shd w:val="clear" w:color="auto" w:fill="B4C6E7" w:themeFill="accent1" w:themeFillTint="66"/>
          </w:tcPr>
          <w:p w14:paraId="22FCBC45" w14:textId="211BAAD8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1</w:t>
            </w:r>
            <w:r w:rsidR="0049767F" w:rsidRPr="00B07CA5">
              <w:rPr>
                <w:highlight w:val="cyan"/>
              </w:rPr>
              <w:t>5</w:t>
            </w:r>
            <w:r w:rsidRPr="00B07CA5">
              <w:rPr>
                <w:highlight w:val="cyan"/>
              </w:rPr>
              <w:t>%</w:t>
            </w:r>
          </w:p>
        </w:tc>
        <w:tc>
          <w:tcPr>
            <w:tcW w:w="1054" w:type="dxa"/>
            <w:shd w:val="clear" w:color="auto" w:fill="B4C6E7" w:themeFill="accent1" w:themeFillTint="66"/>
          </w:tcPr>
          <w:p w14:paraId="54CF641A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10%</w:t>
            </w:r>
          </w:p>
        </w:tc>
        <w:tc>
          <w:tcPr>
            <w:tcW w:w="1208" w:type="dxa"/>
            <w:shd w:val="clear" w:color="auto" w:fill="B4C6E7" w:themeFill="accent1" w:themeFillTint="66"/>
          </w:tcPr>
          <w:p w14:paraId="33402CC3" w14:textId="3D75F37D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0%</w:t>
            </w:r>
          </w:p>
        </w:tc>
      </w:tr>
      <w:tr w:rsidR="004B606E" w14:paraId="76899480" w14:textId="77777777" w:rsidTr="004B606E">
        <w:tc>
          <w:tcPr>
            <w:tcW w:w="1202" w:type="dxa"/>
          </w:tcPr>
          <w:p w14:paraId="275C3904" w14:textId="77777777" w:rsidR="004B606E" w:rsidRDefault="004B606E" w:rsidP="004B606E">
            <w:r>
              <w:t>1</w:t>
            </w:r>
          </w:p>
        </w:tc>
        <w:tc>
          <w:tcPr>
            <w:tcW w:w="1084" w:type="dxa"/>
            <w:vAlign w:val="center"/>
          </w:tcPr>
          <w:p w14:paraId="180428F8" w14:textId="4B82CA78" w:rsidR="004B606E" w:rsidRDefault="004B606E" w:rsidP="004B606E">
            <w:r w:rsidRPr="004B606E">
              <w:t xml:space="preserve">$15,650 </w:t>
            </w:r>
          </w:p>
        </w:tc>
        <w:tc>
          <w:tcPr>
            <w:tcW w:w="1154" w:type="dxa"/>
            <w:vAlign w:val="center"/>
          </w:tcPr>
          <w:p w14:paraId="72A475C0" w14:textId="5BD42D6B" w:rsidR="004B606E" w:rsidRDefault="004B606E" w:rsidP="004B606E">
            <w:r w:rsidRPr="004B606E">
              <w:t xml:space="preserve"> $17,215 </w:t>
            </w:r>
          </w:p>
        </w:tc>
        <w:tc>
          <w:tcPr>
            <w:tcW w:w="1002" w:type="dxa"/>
            <w:vAlign w:val="center"/>
          </w:tcPr>
          <w:p w14:paraId="2A4647C7" w14:textId="49F6FA4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$18,780 </w:t>
            </w:r>
          </w:p>
        </w:tc>
        <w:tc>
          <w:tcPr>
            <w:tcW w:w="1002" w:type="dxa"/>
            <w:vAlign w:val="center"/>
          </w:tcPr>
          <w:p w14:paraId="653C6F0A" w14:textId="4291EF7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$20,345 </w:t>
            </w:r>
          </w:p>
        </w:tc>
        <w:tc>
          <w:tcPr>
            <w:tcW w:w="1002" w:type="dxa"/>
            <w:vAlign w:val="center"/>
          </w:tcPr>
          <w:p w14:paraId="5A7CB2FD" w14:textId="719E7D8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$21,910 </w:t>
            </w:r>
          </w:p>
        </w:tc>
        <w:tc>
          <w:tcPr>
            <w:tcW w:w="1002" w:type="dxa"/>
            <w:vAlign w:val="center"/>
          </w:tcPr>
          <w:p w14:paraId="7CEB8460" w14:textId="0BCA71A3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$23,475 </w:t>
            </w:r>
          </w:p>
        </w:tc>
        <w:tc>
          <w:tcPr>
            <w:tcW w:w="1002" w:type="dxa"/>
            <w:vAlign w:val="center"/>
          </w:tcPr>
          <w:p w14:paraId="7242495D" w14:textId="6AF48F0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$25,040 </w:t>
            </w:r>
          </w:p>
        </w:tc>
        <w:tc>
          <w:tcPr>
            <w:tcW w:w="1002" w:type="dxa"/>
            <w:vAlign w:val="center"/>
          </w:tcPr>
          <w:p w14:paraId="7405639A" w14:textId="4F365F15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$26,605 </w:t>
            </w:r>
          </w:p>
        </w:tc>
        <w:tc>
          <w:tcPr>
            <w:tcW w:w="1002" w:type="dxa"/>
            <w:vAlign w:val="center"/>
          </w:tcPr>
          <w:p w14:paraId="0DCAFDAA" w14:textId="21F3ED2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$28,170 </w:t>
            </w:r>
          </w:p>
        </w:tc>
        <w:tc>
          <w:tcPr>
            <w:tcW w:w="1054" w:type="dxa"/>
            <w:vAlign w:val="center"/>
          </w:tcPr>
          <w:p w14:paraId="3F7219D5" w14:textId="3721A99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$29,735 </w:t>
            </w:r>
          </w:p>
        </w:tc>
        <w:tc>
          <w:tcPr>
            <w:tcW w:w="1054" w:type="dxa"/>
            <w:vAlign w:val="center"/>
          </w:tcPr>
          <w:p w14:paraId="1755C744" w14:textId="1C29CB8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$31,300 </w:t>
            </w:r>
          </w:p>
        </w:tc>
        <w:tc>
          <w:tcPr>
            <w:tcW w:w="1208" w:type="dxa"/>
            <w:vAlign w:val="bottom"/>
          </w:tcPr>
          <w:p w14:paraId="50CA28BC" w14:textId="463F5DF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$31,301 </w:t>
            </w:r>
          </w:p>
        </w:tc>
      </w:tr>
      <w:tr w:rsidR="004B606E" w14:paraId="7A06C8AB" w14:textId="77777777" w:rsidTr="004B606E">
        <w:tc>
          <w:tcPr>
            <w:tcW w:w="1202" w:type="dxa"/>
          </w:tcPr>
          <w:p w14:paraId="1712FB66" w14:textId="77777777" w:rsidR="004B606E" w:rsidRDefault="004B606E" w:rsidP="004B606E">
            <w:r>
              <w:t>2</w:t>
            </w:r>
          </w:p>
        </w:tc>
        <w:tc>
          <w:tcPr>
            <w:tcW w:w="1084" w:type="dxa"/>
            <w:vAlign w:val="center"/>
          </w:tcPr>
          <w:p w14:paraId="4E432623" w14:textId="1A9E6E05" w:rsidR="004B606E" w:rsidRDefault="004B606E" w:rsidP="004B606E">
            <w:r w:rsidRPr="004B606E">
              <w:t xml:space="preserve">$21,150 </w:t>
            </w:r>
          </w:p>
        </w:tc>
        <w:tc>
          <w:tcPr>
            <w:tcW w:w="1154" w:type="dxa"/>
            <w:vAlign w:val="center"/>
          </w:tcPr>
          <w:p w14:paraId="011ADB65" w14:textId="75DF58B4" w:rsidR="004B606E" w:rsidRDefault="004B606E" w:rsidP="004B606E">
            <w:r w:rsidRPr="004B606E">
              <w:t xml:space="preserve"> $23,265 </w:t>
            </w:r>
          </w:p>
        </w:tc>
        <w:tc>
          <w:tcPr>
            <w:tcW w:w="1002" w:type="dxa"/>
            <w:vAlign w:val="center"/>
          </w:tcPr>
          <w:p w14:paraId="7E5F5A86" w14:textId="7360DD9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$25,380 </w:t>
            </w:r>
          </w:p>
        </w:tc>
        <w:tc>
          <w:tcPr>
            <w:tcW w:w="1002" w:type="dxa"/>
            <w:vAlign w:val="center"/>
          </w:tcPr>
          <w:p w14:paraId="2B20C6A9" w14:textId="4EBF343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$27,495 </w:t>
            </w:r>
          </w:p>
        </w:tc>
        <w:tc>
          <w:tcPr>
            <w:tcW w:w="1002" w:type="dxa"/>
            <w:vAlign w:val="center"/>
          </w:tcPr>
          <w:p w14:paraId="237209B4" w14:textId="73EE23F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$29,610 </w:t>
            </w:r>
          </w:p>
        </w:tc>
        <w:tc>
          <w:tcPr>
            <w:tcW w:w="1002" w:type="dxa"/>
            <w:vAlign w:val="center"/>
          </w:tcPr>
          <w:p w14:paraId="68EAFCBB" w14:textId="7F17643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$31,725 </w:t>
            </w:r>
          </w:p>
        </w:tc>
        <w:tc>
          <w:tcPr>
            <w:tcW w:w="1002" w:type="dxa"/>
            <w:vAlign w:val="center"/>
          </w:tcPr>
          <w:p w14:paraId="19EE7092" w14:textId="5DF6BFE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$33,840 </w:t>
            </w:r>
          </w:p>
        </w:tc>
        <w:tc>
          <w:tcPr>
            <w:tcW w:w="1002" w:type="dxa"/>
            <w:vAlign w:val="center"/>
          </w:tcPr>
          <w:p w14:paraId="6B615453" w14:textId="052937F4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$35,955 </w:t>
            </w:r>
          </w:p>
        </w:tc>
        <w:tc>
          <w:tcPr>
            <w:tcW w:w="1002" w:type="dxa"/>
            <w:vAlign w:val="center"/>
          </w:tcPr>
          <w:p w14:paraId="0FECD257" w14:textId="210DA6B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$38,070 </w:t>
            </w:r>
          </w:p>
        </w:tc>
        <w:tc>
          <w:tcPr>
            <w:tcW w:w="1054" w:type="dxa"/>
            <w:vAlign w:val="center"/>
          </w:tcPr>
          <w:p w14:paraId="0B4E1386" w14:textId="783F1FF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$40,185 </w:t>
            </w:r>
          </w:p>
        </w:tc>
        <w:tc>
          <w:tcPr>
            <w:tcW w:w="1054" w:type="dxa"/>
            <w:vAlign w:val="center"/>
          </w:tcPr>
          <w:p w14:paraId="4D4FACD5" w14:textId="76A22A0A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$42,300 </w:t>
            </w:r>
          </w:p>
        </w:tc>
        <w:tc>
          <w:tcPr>
            <w:tcW w:w="1208" w:type="dxa"/>
            <w:vAlign w:val="bottom"/>
          </w:tcPr>
          <w:p w14:paraId="04A64737" w14:textId="4CC0B47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$42,301 </w:t>
            </w:r>
          </w:p>
        </w:tc>
      </w:tr>
      <w:tr w:rsidR="004B606E" w14:paraId="0928C42A" w14:textId="77777777" w:rsidTr="004B606E">
        <w:tc>
          <w:tcPr>
            <w:tcW w:w="1202" w:type="dxa"/>
          </w:tcPr>
          <w:p w14:paraId="714D3118" w14:textId="77777777" w:rsidR="004B606E" w:rsidRDefault="004B606E" w:rsidP="004B606E">
            <w:r>
              <w:t>3</w:t>
            </w:r>
          </w:p>
        </w:tc>
        <w:tc>
          <w:tcPr>
            <w:tcW w:w="1084" w:type="dxa"/>
            <w:vAlign w:val="center"/>
          </w:tcPr>
          <w:p w14:paraId="396151FE" w14:textId="6116CC58" w:rsidR="004B606E" w:rsidRDefault="004B606E" w:rsidP="004B606E">
            <w:r w:rsidRPr="004B606E">
              <w:t xml:space="preserve">$26,650 </w:t>
            </w:r>
          </w:p>
        </w:tc>
        <w:tc>
          <w:tcPr>
            <w:tcW w:w="1154" w:type="dxa"/>
            <w:vAlign w:val="center"/>
          </w:tcPr>
          <w:p w14:paraId="659342E1" w14:textId="006BE08A" w:rsidR="004B606E" w:rsidRDefault="004B606E" w:rsidP="004B606E">
            <w:r w:rsidRPr="004B606E">
              <w:t xml:space="preserve"> $29,315 </w:t>
            </w:r>
          </w:p>
        </w:tc>
        <w:tc>
          <w:tcPr>
            <w:tcW w:w="1002" w:type="dxa"/>
            <w:vAlign w:val="center"/>
          </w:tcPr>
          <w:p w14:paraId="5D79A820" w14:textId="1207CEE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$31,980 </w:t>
            </w:r>
          </w:p>
        </w:tc>
        <w:tc>
          <w:tcPr>
            <w:tcW w:w="1002" w:type="dxa"/>
            <w:vAlign w:val="center"/>
          </w:tcPr>
          <w:p w14:paraId="1F33AD2B" w14:textId="59765EF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$34,645 </w:t>
            </w:r>
          </w:p>
        </w:tc>
        <w:tc>
          <w:tcPr>
            <w:tcW w:w="1002" w:type="dxa"/>
            <w:vAlign w:val="center"/>
          </w:tcPr>
          <w:p w14:paraId="1C87006C" w14:textId="381A2D8E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$37,310 </w:t>
            </w:r>
          </w:p>
        </w:tc>
        <w:tc>
          <w:tcPr>
            <w:tcW w:w="1002" w:type="dxa"/>
            <w:vAlign w:val="center"/>
          </w:tcPr>
          <w:p w14:paraId="0227F2C0" w14:textId="65A999CA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$39,975 </w:t>
            </w:r>
          </w:p>
        </w:tc>
        <w:tc>
          <w:tcPr>
            <w:tcW w:w="1002" w:type="dxa"/>
            <w:vAlign w:val="center"/>
          </w:tcPr>
          <w:p w14:paraId="5198561D" w14:textId="57CE3DE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$42,640 </w:t>
            </w:r>
          </w:p>
        </w:tc>
        <w:tc>
          <w:tcPr>
            <w:tcW w:w="1002" w:type="dxa"/>
            <w:vAlign w:val="center"/>
          </w:tcPr>
          <w:p w14:paraId="5C2C7060" w14:textId="4F25FDA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$45,305 </w:t>
            </w:r>
          </w:p>
        </w:tc>
        <w:tc>
          <w:tcPr>
            <w:tcW w:w="1002" w:type="dxa"/>
            <w:vAlign w:val="center"/>
          </w:tcPr>
          <w:p w14:paraId="2FDFFB8D" w14:textId="36ADF5A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$47,970 </w:t>
            </w:r>
          </w:p>
        </w:tc>
        <w:tc>
          <w:tcPr>
            <w:tcW w:w="1054" w:type="dxa"/>
            <w:vAlign w:val="center"/>
          </w:tcPr>
          <w:p w14:paraId="3EC2208C" w14:textId="0ED27E7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$50,635 </w:t>
            </w:r>
          </w:p>
        </w:tc>
        <w:tc>
          <w:tcPr>
            <w:tcW w:w="1054" w:type="dxa"/>
            <w:vAlign w:val="center"/>
          </w:tcPr>
          <w:p w14:paraId="386769E9" w14:textId="48F693A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$53,300 </w:t>
            </w:r>
          </w:p>
        </w:tc>
        <w:tc>
          <w:tcPr>
            <w:tcW w:w="1208" w:type="dxa"/>
            <w:vAlign w:val="bottom"/>
          </w:tcPr>
          <w:p w14:paraId="7256DB52" w14:textId="7AFE50F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$53,301 </w:t>
            </w:r>
          </w:p>
        </w:tc>
      </w:tr>
      <w:tr w:rsidR="004B606E" w14:paraId="1BB338A4" w14:textId="77777777" w:rsidTr="004B606E">
        <w:tc>
          <w:tcPr>
            <w:tcW w:w="1202" w:type="dxa"/>
          </w:tcPr>
          <w:p w14:paraId="7BFA3DF8" w14:textId="77777777" w:rsidR="004B606E" w:rsidRDefault="004B606E" w:rsidP="004B606E">
            <w:r>
              <w:t>4</w:t>
            </w:r>
          </w:p>
        </w:tc>
        <w:tc>
          <w:tcPr>
            <w:tcW w:w="1084" w:type="dxa"/>
            <w:vAlign w:val="center"/>
          </w:tcPr>
          <w:p w14:paraId="4A285492" w14:textId="1525C01D" w:rsidR="004B606E" w:rsidRDefault="004B606E" w:rsidP="004B606E">
            <w:r w:rsidRPr="004B606E">
              <w:t xml:space="preserve">$32,150 </w:t>
            </w:r>
          </w:p>
        </w:tc>
        <w:tc>
          <w:tcPr>
            <w:tcW w:w="1154" w:type="dxa"/>
            <w:vAlign w:val="center"/>
          </w:tcPr>
          <w:p w14:paraId="08413A16" w14:textId="4591B47F" w:rsidR="004B606E" w:rsidRDefault="004B606E" w:rsidP="004B606E">
            <w:r w:rsidRPr="004B606E">
              <w:t xml:space="preserve"> $35,365 </w:t>
            </w:r>
          </w:p>
        </w:tc>
        <w:tc>
          <w:tcPr>
            <w:tcW w:w="1002" w:type="dxa"/>
            <w:vAlign w:val="center"/>
          </w:tcPr>
          <w:p w14:paraId="495E17B0" w14:textId="4BFFF3B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$38,580 </w:t>
            </w:r>
          </w:p>
        </w:tc>
        <w:tc>
          <w:tcPr>
            <w:tcW w:w="1002" w:type="dxa"/>
            <w:vAlign w:val="center"/>
          </w:tcPr>
          <w:p w14:paraId="39BF8F88" w14:textId="40AA1B1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$41,795 </w:t>
            </w:r>
          </w:p>
        </w:tc>
        <w:tc>
          <w:tcPr>
            <w:tcW w:w="1002" w:type="dxa"/>
            <w:vAlign w:val="center"/>
          </w:tcPr>
          <w:p w14:paraId="04F23106" w14:textId="78D3A8EA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$45,010 </w:t>
            </w:r>
          </w:p>
        </w:tc>
        <w:tc>
          <w:tcPr>
            <w:tcW w:w="1002" w:type="dxa"/>
            <w:vAlign w:val="center"/>
          </w:tcPr>
          <w:p w14:paraId="5A4F53C6" w14:textId="11AE06E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$48,225 </w:t>
            </w:r>
          </w:p>
        </w:tc>
        <w:tc>
          <w:tcPr>
            <w:tcW w:w="1002" w:type="dxa"/>
            <w:vAlign w:val="center"/>
          </w:tcPr>
          <w:p w14:paraId="304DAD4B" w14:textId="17EA1B3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$51,440 </w:t>
            </w:r>
          </w:p>
        </w:tc>
        <w:tc>
          <w:tcPr>
            <w:tcW w:w="1002" w:type="dxa"/>
            <w:vAlign w:val="center"/>
          </w:tcPr>
          <w:p w14:paraId="2EFDF256" w14:textId="129B776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$54,655 </w:t>
            </w:r>
          </w:p>
        </w:tc>
        <w:tc>
          <w:tcPr>
            <w:tcW w:w="1002" w:type="dxa"/>
            <w:vAlign w:val="center"/>
          </w:tcPr>
          <w:p w14:paraId="5F4689C8" w14:textId="45A638A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$57,870 </w:t>
            </w:r>
          </w:p>
        </w:tc>
        <w:tc>
          <w:tcPr>
            <w:tcW w:w="1054" w:type="dxa"/>
            <w:vAlign w:val="center"/>
          </w:tcPr>
          <w:p w14:paraId="3020B4DE" w14:textId="103A9C8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$61,085 </w:t>
            </w:r>
          </w:p>
        </w:tc>
        <w:tc>
          <w:tcPr>
            <w:tcW w:w="1054" w:type="dxa"/>
            <w:vAlign w:val="center"/>
          </w:tcPr>
          <w:p w14:paraId="71C7821C" w14:textId="762940A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$64,300 </w:t>
            </w:r>
          </w:p>
        </w:tc>
        <w:tc>
          <w:tcPr>
            <w:tcW w:w="1208" w:type="dxa"/>
            <w:vAlign w:val="bottom"/>
          </w:tcPr>
          <w:p w14:paraId="0DD767BB" w14:textId="09B36E35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$64,301 </w:t>
            </w:r>
          </w:p>
        </w:tc>
      </w:tr>
      <w:tr w:rsidR="004B606E" w14:paraId="38E2AB49" w14:textId="77777777" w:rsidTr="004B606E">
        <w:tc>
          <w:tcPr>
            <w:tcW w:w="1202" w:type="dxa"/>
          </w:tcPr>
          <w:p w14:paraId="4590BEE6" w14:textId="77777777" w:rsidR="004B606E" w:rsidRDefault="004B606E" w:rsidP="004B606E">
            <w:r>
              <w:t>5</w:t>
            </w:r>
          </w:p>
        </w:tc>
        <w:tc>
          <w:tcPr>
            <w:tcW w:w="1084" w:type="dxa"/>
            <w:vAlign w:val="center"/>
          </w:tcPr>
          <w:p w14:paraId="5CF856CB" w14:textId="34897CCF" w:rsidR="004B606E" w:rsidRDefault="004B606E" w:rsidP="004B606E">
            <w:r w:rsidRPr="004B606E">
              <w:t xml:space="preserve">$37,650 </w:t>
            </w:r>
          </w:p>
        </w:tc>
        <w:tc>
          <w:tcPr>
            <w:tcW w:w="1154" w:type="dxa"/>
            <w:vAlign w:val="center"/>
          </w:tcPr>
          <w:p w14:paraId="3E269066" w14:textId="2E7764F5" w:rsidR="004B606E" w:rsidRDefault="004B606E" w:rsidP="004B606E">
            <w:r w:rsidRPr="004B606E">
              <w:t xml:space="preserve"> $41,415 </w:t>
            </w:r>
          </w:p>
        </w:tc>
        <w:tc>
          <w:tcPr>
            <w:tcW w:w="1002" w:type="dxa"/>
            <w:vAlign w:val="center"/>
          </w:tcPr>
          <w:p w14:paraId="687E6D0C" w14:textId="6E316D9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$45,180 </w:t>
            </w:r>
          </w:p>
        </w:tc>
        <w:tc>
          <w:tcPr>
            <w:tcW w:w="1002" w:type="dxa"/>
            <w:vAlign w:val="center"/>
          </w:tcPr>
          <w:p w14:paraId="552A56F3" w14:textId="599877E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$48,945 </w:t>
            </w:r>
          </w:p>
        </w:tc>
        <w:tc>
          <w:tcPr>
            <w:tcW w:w="1002" w:type="dxa"/>
            <w:vAlign w:val="center"/>
          </w:tcPr>
          <w:p w14:paraId="54569034" w14:textId="1733DF3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$52,710 </w:t>
            </w:r>
          </w:p>
        </w:tc>
        <w:tc>
          <w:tcPr>
            <w:tcW w:w="1002" w:type="dxa"/>
            <w:vAlign w:val="center"/>
          </w:tcPr>
          <w:p w14:paraId="17E6F243" w14:textId="5C2300A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$56,475 </w:t>
            </w:r>
          </w:p>
        </w:tc>
        <w:tc>
          <w:tcPr>
            <w:tcW w:w="1002" w:type="dxa"/>
            <w:vAlign w:val="center"/>
          </w:tcPr>
          <w:p w14:paraId="11E89FE0" w14:textId="4D6F4EF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$60,240 </w:t>
            </w:r>
          </w:p>
        </w:tc>
        <w:tc>
          <w:tcPr>
            <w:tcW w:w="1002" w:type="dxa"/>
            <w:vAlign w:val="center"/>
          </w:tcPr>
          <w:p w14:paraId="244A1C4F" w14:textId="23F5C8D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$64,005 </w:t>
            </w:r>
          </w:p>
        </w:tc>
        <w:tc>
          <w:tcPr>
            <w:tcW w:w="1002" w:type="dxa"/>
            <w:vAlign w:val="center"/>
          </w:tcPr>
          <w:p w14:paraId="4A2CC490" w14:textId="7142F27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$67,770 </w:t>
            </w:r>
          </w:p>
        </w:tc>
        <w:tc>
          <w:tcPr>
            <w:tcW w:w="1054" w:type="dxa"/>
            <w:vAlign w:val="center"/>
          </w:tcPr>
          <w:p w14:paraId="327D9531" w14:textId="61E6928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$71,535 </w:t>
            </w:r>
          </w:p>
        </w:tc>
        <w:tc>
          <w:tcPr>
            <w:tcW w:w="1054" w:type="dxa"/>
            <w:vAlign w:val="center"/>
          </w:tcPr>
          <w:p w14:paraId="16D13A37" w14:textId="1E95B95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$75,300 </w:t>
            </w:r>
          </w:p>
        </w:tc>
        <w:tc>
          <w:tcPr>
            <w:tcW w:w="1208" w:type="dxa"/>
            <w:vAlign w:val="bottom"/>
          </w:tcPr>
          <w:p w14:paraId="73B31968" w14:textId="27FE41C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$75,301 </w:t>
            </w:r>
          </w:p>
        </w:tc>
      </w:tr>
      <w:tr w:rsidR="004B606E" w14:paraId="0C858581" w14:textId="77777777" w:rsidTr="004B606E">
        <w:tc>
          <w:tcPr>
            <w:tcW w:w="1202" w:type="dxa"/>
          </w:tcPr>
          <w:p w14:paraId="6AD1D6C6" w14:textId="77777777" w:rsidR="004B606E" w:rsidRDefault="004B606E" w:rsidP="004B606E">
            <w:r>
              <w:t>6</w:t>
            </w:r>
          </w:p>
        </w:tc>
        <w:tc>
          <w:tcPr>
            <w:tcW w:w="1084" w:type="dxa"/>
            <w:vAlign w:val="center"/>
          </w:tcPr>
          <w:p w14:paraId="0F29602B" w14:textId="424EA807" w:rsidR="004B606E" w:rsidRDefault="004B606E" w:rsidP="004B606E">
            <w:r w:rsidRPr="004B606E">
              <w:t xml:space="preserve">$43,150 </w:t>
            </w:r>
          </w:p>
        </w:tc>
        <w:tc>
          <w:tcPr>
            <w:tcW w:w="1154" w:type="dxa"/>
            <w:vAlign w:val="center"/>
          </w:tcPr>
          <w:p w14:paraId="415B1D60" w14:textId="12DB49C3" w:rsidR="004B606E" w:rsidRDefault="004B606E" w:rsidP="004B606E">
            <w:r w:rsidRPr="004B606E">
              <w:t xml:space="preserve"> $47,465 </w:t>
            </w:r>
          </w:p>
        </w:tc>
        <w:tc>
          <w:tcPr>
            <w:tcW w:w="1002" w:type="dxa"/>
            <w:vAlign w:val="center"/>
          </w:tcPr>
          <w:p w14:paraId="5F82B7DA" w14:textId="7921D1A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$51,780 </w:t>
            </w:r>
          </w:p>
        </w:tc>
        <w:tc>
          <w:tcPr>
            <w:tcW w:w="1002" w:type="dxa"/>
            <w:vAlign w:val="center"/>
          </w:tcPr>
          <w:p w14:paraId="34D40714" w14:textId="5A240C3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$56,095 </w:t>
            </w:r>
          </w:p>
        </w:tc>
        <w:tc>
          <w:tcPr>
            <w:tcW w:w="1002" w:type="dxa"/>
            <w:vAlign w:val="center"/>
          </w:tcPr>
          <w:p w14:paraId="45205EC9" w14:textId="5962981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$60,410 </w:t>
            </w:r>
          </w:p>
        </w:tc>
        <w:tc>
          <w:tcPr>
            <w:tcW w:w="1002" w:type="dxa"/>
            <w:vAlign w:val="center"/>
          </w:tcPr>
          <w:p w14:paraId="05E11AAB" w14:textId="4E85265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$64,725 </w:t>
            </w:r>
          </w:p>
        </w:tc>
        <w:tc>
          <w:tcPr>
            <w:tcW w:w="1002" w:type="dxa"/>
            <w:vAlign w:val="center"/>
          </w:tcPr>
          <w:p w14:paraId="27C8B6D6" w14:textId="3DA6F53E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$69,040 </w:t>
            </w:r>
          </w:p>
        </w:tc>
        <w:tc>
          <w:tcPr>
            <w:tcW w:w="1002" w:type="dxa"/>
            <w:vAlign w:val="center"/>
          </w:tcPr>
          <w:p w14:paraId="5A1B09BB" w14:textId="722B4D0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$73,355 </w:t>
            </w:r>
          </w:p>
        </w:tc>
        <w:tc>
          <w:tcPr>
            <w:tcW w:w="1002" w:type="dxa"/>
            <w:vAlign w:val="center"/>
          </w:tcPr>
          <w:p w14:paraId="5A512A8A" w14:textId="7C9153A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$77,670 </w:t>
            </w:r>
          </w:p>
        </w:tc>
        <w:tc>
          <w:tcPr>
            <w:tcW w:w="1054" w:type="dxa"/>
            <w:vAlign w:val="center"/>
          </w:tcPr>
          <w:p w14:paraId="76D9E7A4" w14:textId="7343116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$81,985 </w:t>
            </w:r>
          </w:p>
        </w:tc>
        <w:tc>
          <w:tcPr>
            <w:tcW w:w="1054" w:type="dxa"/>
            <w:vAlign w:val="center"/>
          </w:tcPr>
          <w:p w14:paraId="209873EB" w14:textId="5C04E57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$86,300 </w:t>
            </w:r>
          </w:p>
        </w:tc>
        <w:tc>
          <w:tcPr>
            <w:tcW w:w="1208" w:type="dxa"/>
            <w:vAlign w:val="bottom"/>
          </w:tcPr>
          <w:p w14:paraId="13A3C33C" w14:textId="7C67C355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$86,301 </w:t>
            </w:r>
          </w:p>
        </w:tc>
      </w:tr>
      <w:tr w:rsidR="004B606E" w14:paraId="60E1F74F" w14:textId="77777777" w:rsidTr="004B606E">
        <w:tc>
          <w:tcPr>
            <w:tcW w:w="1202" w:type="dxa"/>
          </w:tcPr>
          <w:p w14:paraId="795F5BE2" w14:textId="77777777" w:rsidR="004B606E" w:rsidRDefault="004B606E" w:rsidP="004B606E">
            <w:r>
              <w:t>7</w:t>
            </w:r>
          </w:p>
        </w:tc>
        <w:tc>
          <w:tcPr>
            <w:tcW w:w="1084" w:type="dxa"/>
            <w:vAlign w:val="center"/>
          </w:tcPr>
          <w:p w14:paraId="5A54EBE1" w14:textId="79BCAFC5" w:rsidR="004B606E" w:rsidRDefault="004B606E" w:rsidP="004B606E">
            <w:r w:rsidRPr="004B606E">
              <w:t xml:space="preserve">$48,650 </w:t>
            </w:r>
          </w:p>
        </w:tc>
        <w:tc>
          <w:tcPr>
            <w:tcW w:w="1154" w:type="dxa"/>
            <w:vAlign w:val="center"/>
          </w:tcPr>
          <w:p w14:paraId="06E9FD78" w14:textId="5BCC0957" w:rsidR="004B606E" w:rsidRDefault="004B606E" w:rsidP="004B606E">
            <w:r w:rsidRPr="004B606E">
              <w:t xml:space="preserve"> $53,515 </w:t>
            </w:r>
          </w:p>
        </w:tc>
        <w:tc>
          <w:tcPr>
            <w:tcW w:w="1002" w:type="dxa"/>
            <w:vAlign w:val="center"/>
          </w:tcPr>
          <w:p w14:paraId="59AD9931" w14:textId="4C19794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$58,380 </w:t>
            </w:r>
          </w:p>
        </w:tc>
        <w:tc>
          <w:tcPr>
            <w:tcW w:w="1002" w:type="dxa"/>
            <w:vAlign w:val="center"/>
          </w:tcPr>
          <w:p w14:paraId="73DADA45" w14:textId="0F712673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$63,245 </w:t>
            </w:r>
          </w:p>
        </w:tc>
        <w:tc>
          <w:tcPr>
            <w:tcW w:w="1002" w:type="dxa"/>
            <w:vAlign w:val="center"/>
          </w:tcPr>
          <w:p w14:paraId="2DF4715E" w14:textId="53DF6FD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$68,110 </w:t>
            </w:r>
          </w:p>
        </w:tc>
        <w:tc>
          <w:tcPr>
            <w:tcW w:w="1002" w:type="dxa"/>
            <w:vAlign w:val="center"/>
          </w:tcPr>
          <w:p w14:paraId="15ADF6FF" w14:textId="1D6D9EE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$72,975 </w:t>
            </w:r>
          </w:p>
        </w:tc>
        <w:tc>
          <w:tcPr>
            <w:tcW w:w="1002" w:type="dxa"/>
            <w:vAlign w:val="center"/>
          </w:tcPr>
          <w:p w14:paraId="4DE951ED" w14:textId="2E13F963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$77,840 </w:t>
            </w:r>
          </w:p>
        </w:tc>
        <w:tc>
          <w:tcPr>
            <w:tcW w:w="1002" w:type="dxa"/>
            <w:vAlign w:val="center"/>
          </w:tcPr>
          <w:p w14:paraId="0AF8E145" w14:textId="76F1CF8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$82,705 </w:t>
            </w:r>
          </w:p>
        </w:tc>
        <w:tc>
          <w:tcPr>
            <w:tcW w:w="1002" w:type="dxa"/>
            <w:vAlign w:val="center"/>
          </w:tcPr>
          <w:p w14:paraId="08E6C453" w14:textId="3F2D68D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$87,570 </w:t>
            </w:r>
          </w:p>
        </w:tc>
        <w:tc>
          <w:tcPr>
            <w:tcW w:w="1054" w:type="dxa"/>
            <w:vAlign w:val="center"/>
          </w:tcPr>
          <w:p w14:paraId="180656BB" w14:textId="564697B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$92,435 </w:t>
            </w:r>
          </w:p>
        </w:tc>
        <w:tc>
          <w:tcPr>
            <w:tcW w:w="1054" w:type="dxa"/>
            <w:vAlign w:val="center"/>
          </w:tcPr>
          <w:p w14:paraId="463A0EB6" w14:textId="687A997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$97,300 </w:t>
            </w:r>
          </w:p>
        </w:tc>
        <w:tc>
          <w:tcPr>
            <w:tcW w:w="1208" w:type="dxa"/>
            <w:vAlign w:val="bottom"/>
          </w:tcPr>
          <w:p w14:paraId="3C534099" w14:textId="09BEA8A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$97,301 </w:t>
            </w:r>
          </w:p>
        </w:tc>
      </w:tr>
      <w:tr w:rsidR="004B606E" w14:paraId="75A95FCE" w14:textId="77777777" w:rsidTr="004B606E">
        <w:tc>
          <w:tcPr>
            <w:tcW w:w="1202" w:type="dxa"/>
          </w:tcPr>
          <w:p w14:paraId="57D987B6" w14:textId="77777777" w:rsidR="004B606E" w:rsidRDefault="004B606E" w:rsidP="004B606E">
            <w:r>
              <w:t>8</w:t>
            </w:r>
          </w:p>
        </w:tc>
        <w:tc>
          <w:tcPr>
            <w:tcW w:w="1084" w:type="dxa"/>
            <w:vAlign w:val="center"/>
          </w:tcPr>
          <w:p w14:paraId="4F382E2D" w14:textId="3B4E9F5A" w:rsidR="004B606E" w:rsidRDefault="004B606E" w:rsidP="004B606E">
            <w:r w:rsidRPr="004B606E">
              <w:t xml:space="preserve">$54,150 </w:t>
            </w:r>
          </w:p>
        </w:tc>
        <w:tc>
          <w:tcPr>
            <w:tcW w:w="1154" w:type="dxa"/>
            <w:vAlign w:val="center"/>
          </w:tcPr>
          <w:p w14:paraId="3950651E" w14:textId="38153A4B" w:rsidR="004B606E" w:rsidRDefault="004B606E" w:rsidP="004B606E">
            <w:r w:rsidRPr="004B606E">
              <w:t xml:space="preserve"> $59,565 </w:t>
            </w:r>
          </w:p>
        </w:tc>
        <w:tc>
          <w:tcPr>
            <w:tcW w:w="1002" w:type="dxa"/>
            <w:vAlign w:val="center"/>
          </w:tcPr>
          <w:p w14:paraId="5C43F189" w14:textId="4B61540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$64,980 </w:t>
            </w:r>
          </w:p>
        </w:tc>
        <w:tc>
          <w:tcPr>
            <w:tcW w:w="1002" w:type="dxa"/>
            <w:vAlign w:val="center"/>
          </w:tcPr>
          <w:p w14:paraId="3595F31B" w14:textId="67ABCB6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$70,395 </w:t>
            </w:r>
          </w:p>
        </w:tc>
        <w:tc>
          <w:tcPr>
            <w:tcW w:w="1002" w:type="dxa"/>
            <w:vAlign w:val="center"/>
          </w:tcPr>
          <w:p w14:paraId="549C2095" w14:textId="6106714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$75,810 </w:t>
            </w:r>
          </w:p>
        </w:tc>
        <w:tc>
          <w:tcPr>
            <w:tcW w:w="1002" w:type="dxa"/>
            <w:vAlign w:val="center"/>
          </w:tcPr>
          <w:p w14:paraId="049AE2CD" w14:textId="1ED8862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$81,225 </w:t>
            </w:r>
          </w:p>
        </w:tc>
        <w:tc>
          <w:tcPr>
            <w:tcW w:w="1002" w:type="dxa"/>
            <w:vAlign w:val="center"/>
          </w:tcPr>
          <w:p w14:paraId="44FB90D0" w14:textId="3FD2516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$86,640 </w:t>
            </w:r>
          </w:p>
        </w:tc>
        <w:tc>
          <w:tcPr>
            <w:tcW w:w="1002" w:type="dxa"/>
            <w:vAlign w:val="center"/>
          </w:tcPr>
          <w:p w14:paraId="01EF5A33" w14:textId="45F1669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$92,055 </w:t>
            </w:r>
          </w:p>
        </w:tc>
        <w:tc>
          <w:tcPr>
            <w:tcW w:w="1002" w:type="dxa"/>
            <w:vAlign w:val="center"/>
          </w:tcPr>
          <w:p w14:paraId="566419D0" w14:textId="454AC6B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$97,470 </w:t>
            </w:r>
          </w:p>
        </w:tc>
        <w:tc>
          <w:tcPr>
            <w:tcW w:w="1054" w:type="dxa"/>
            <w:vAlign w:val="center"/>
          </w:tcPr>
          <w:p w14:paraId="593F1EC0" w14:textId="0DCB923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$102,885 </w:t>
            </w:r>
          </w:p>
        </w:tc>
        <w:tc>
          <w:tcPr>
            <w:tcW w:w="1054" w:type="dxa"/>
            <w:vAlign w:val="center"/>
          </w:tcPr>
          <w:p w14:paraId="658B8297" w14:textId="456EFF8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$108,300 </w:t>
            </w:r>
          </w:p>
        </w:tc>
        <w:tc>
          <w:tcPr>
            <w:tcW w:w="1208" w:type="dxa"/>
            <w:vAlign w:val="bottom"/>
          </w:tcPr>
          <w:p w14:paraId="341DC8B4" w14:textId="2A2C432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$108,301 </w:t>
            </w:r>
          </w:p>
        </w:tc>
      </w:tr>
      <w:tr w:rsidR="004B606E" w14:paraId="7E19CAE1" w14:textId="77777777" w:rsidTr="004B606E">
        <w:trPr>
          <w:trHeight w:val="440"/>
        </w:trPr>
        <w:tc>
          <w:tcPr>
            <w:tcW w:w="1202" w:type="dxa"/>
          </w:tcPr>
          <w:p w14:paraId="7DCD476F" w14:textId="77777777" w:rsidR="004B606E" w:rsidRPr="00377475" w:rsidRDefault="004B606E" w:rsidP="004B606E">
            <w:pPr>
              <w:rPr>
                <w:sz w:val="18"/>
                <w:szCs w:val="18"/>
              </w:rPr>
            </w:pPr>
            <w:r w:rsidRPr="00377475">
              <w:rPr>
                <w:sz w:val="18"/>
                <w:szCs w:val="18"/>
              </w:rPr>
              <w:t xml:space="preserve">For each </w:t>
            </w:r>
            <w:r>
              <w:rPr>
                <w:sz w:val="18"/>
                <w:szCs w:val="18"/>
              </w:rPr>
              <w:t>extra</w:t>
            </w:r>
            <w:r w:rsidRPr="00377475">
              <w:rPr>
                <w:sz w:val="18"/>
                <w:szCs w:val="18"/>
              </w:rPr>
              <w:t xml:space="preserve"> person, add</w:t>
            </w:r>
          </w:p>
        </w:tc>
        <w:tc>
          <w:tcPr>
            <w:tcW w:w="1084" w:type="dxa"/>
            <w:vAlign w:val="center"/>
          </w:tcPr>
          <w:p w14:paraId="473A7937" w14:textId="524405FA" w:rsidR="004B606E" w:rsidRDefault="004B606E" w:rsidP="004B606E">
            <w:r w:rsidRPr="004B606E">
              <w:t xml:space="preserve">$5,500 </w:t>
            </w:r>
          </w:p>
        </w:tc>
        <w:tc>
          <w:tcPr>
            <w:tcW w:w="1154" w:type="dxa"/>
            <w:vAlign w:val="center"/>
          </w:tcPr>
          <w:p w14:paraId="2949119E" w14:textId="4ED7070C" w:rsidR="004B606E" w:rsidRDefault="004B606E" w:rsidP="004B606E">
            <w:r w:rsidRPr="004B606E">
              <w:t xml:space="preserve"> $6,050 </w:t>
            </w:r>
          </w:p>
        </w:tc>
        <w:tc>
          <w:tcPr>
            <w:tcW w:w="1002" w:type="dxa"/>
            <w:vAlign w:val="center"/>
          </w:tcPr>
          <w:p w14:paraId="73359DAE" w14:textId="6FE13BB3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$6,600 </w:t>
            </w:r>
          </w:p>
        </w:tc>
        <w:tc>
          <w:tcPr>
            <w:tcW w:w="1002" w:type="dxa"/>
            <w:vAlign w:val="center"/>
          </w:tcPr>
          <w:p w14:paraId="6AEF20C2" w14:textId="78CC6ED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$7,150 </w:t>
            </w:r>
          </w:p>
        </w:tc>
        <w:tc>
          <w:tcPr>
            <w:tcW w:w="1002" w:type="dxa"/>
            <w:vAlign w:val="center"/>
          </w:tcPr>
          <w:p w14:paraId="72C898C0" w14:textId="4F34A6F4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$7,700 </w:t>
            </w:r>
          </w:p>
        </w:tc>
        <w:tc>
          <w:tcPr>
            <w:tcW w:w="1002" w:type="dxa"/>
            <w:vAlign w:val="center"/>
          </w:tcPr>
          <w:p w14:paraId="1498FBB5" w14:textId="739FCF6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$8,250 </w:t>
            </w:r>
          </w:p>
        </w:tc>
        <w:tc>
          <w:tcPr>
            <w:tcW w:w="1002" w:type="dxa"/>
            <w:vAlign w:val="center"/>
          </w:tcPr>
          <w:p w14:paraId="4BFD0F44" w14:textId="0289008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$8,800 </w:t>
            </w:r>
          </w:p>
        </w:tc>
        <w:tc>
          <w:tcPr>
            <w:tcW w:w="1002" w:type="dxa"/>
            <w:vAlign w:val="center"/>
          </w:tcPr>
          <w:p w14:paraId="463F8C9A" w14:textId="58F8ABB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$9,350 </w:t>
            </w:r>
          </w:p>
        </w:tc>
        <w:tc>
          <w:tcPr>
            <w:tcW w:w="1002" w:type="dxa"/>
            <w:vAlign w:val="center"/>
          </w:tcPr>
          <w:p w14:paraId="0F01D52D" w14:textId="60B6D43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$9,900 </w:t>
            </w:r>
          </w:p>
        </w:tc>
        <w:tc>
          <w:tcPr>
            <w:tcW w:w="1054" w:type="dxa"/>
            <w:vAlign w:val="center"/>
          </w:tcPr>
          <w:p w14:paraId="545BE208" w14:textId="79700D2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$10,450 </w:t>
            </w:r>
          </w:p>
        </w:tc>
        <w:tc>
          <w:tcPr>
            <w:tcW w:w="1054" w:type="dxa"/>
            <w:vAlign w:val="center"/>
          </w:tcPr>
          <w:p w14:paraId="63FB4012" w14:textId="4E4DF4E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$11,000 </w:t>
            </w:r>
          </w:p>
        </w:tc>
        <w:tc>
          <w:tcPr>
            <w:tcW w:w="1208" w:type="dxa"/>
            <w:vAlign w:val="center"/>
          </w:tcPr>
          <w:p w14:paraId="38D5D359" w14:textId="7F17FFE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$11,000+ </w:t>
            </w:r>
          </w:p>
        </w:tc>
      </w:tr>
    </w:tbl>
    <w:p w14:paraId="61133DEA" w14:textId="264A3C7D" w:rsidR="00377475" w:rsidRDefault="003774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Maximum Annual Income Amounts for each Sliding Fee Percentage Category (except for the 0% discount)</w:t>
      </w:r>
    </w:p>
    <w:p w14:paraId="08FF60F4" w14:textId="48372670" w:rsidR="00377475" w:rsidRDefault="00377475">
      <w:pPr>
        <w:rPr>
          <w:rFonts w:cstheme="minorHAnsi"/>
          <w:sz w:val="24"/>
          <w:szCs w:val="24"/>
        </w:rPr>
      </w:pPr>
    </w:p>
    <w:p w14:paraId="06CA8091" w14:textId="21B2E10B" w:rsidR="00377475" w:rsidRDefault="00377475">
      <w:pPr>
        <w:rPr>
          <w:rFonts w:cstheme="minorHAnsi"/>
          <w:sz w:val="24"/>
          <w:szCs w:val="24"/>
        </w:rPr>
      </w:pPr>
    </w:p>
    <w:p w14:paraId="3941DD4C" w14:textId="533C97ED" w:rsidR="00B07CA5" w:rsidRDefault="003774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schedule is based on the </w:t>
      </w:r>
      <w:hyperlink r:id="rId6" w:history="1">
        <w:r w:rsidRPr="00377475">
          <w:rPr>
            <w:rStyle w:val="Hyperlink"/>
            <w:rFonts w:cstheme="minorHAnsi"/>
            <w:sz w:val="24"/>
            <w:szCs w:val="24"/>
          </w:rPr>
          <w:t>Federal Poverty Guidelines (FPG)</w:t>
        </w:r>
      </w:hyperlink>
      <w:r>
        <w:rPr>
          <w:rFonts w:cstheme="minorHAnsi"/>
          <w:sz w:val="24"/>
          <w:szCs w:val="24"/>
        </w:rPr>
        <w:t xml:space="preserve"> and is updated annually. </w:t>
      </w:r>
    </w:p>
    <w:p w14:paraId="011697D7" w14:textId="1CC7E955" w:rsidR="00B07CA5" w:rsidRDefault="00F00E2D">
      <w:pPr>
        <w:rPr>
          <w:rFonts w:cstheme="minorHAnsi"/>
          <w:sz w:val="24"/>
          <w:szCs w:val="24"/>
        </w:rPr>
      </w:pPr>
      <w:r w:rsidRPr="00F00E2D">
        <w:rPr>
          <w:rFonts w:cstheme="minorHAnsi"/>
          <w:sz w:val="24"/>
          <w:szCs w:val="24"/>
          <w:highlight w:val="yellow"/>
        </w:rPr>
        <w:t>FACILITY NAME</w:t>
      </w:r>
      <w:r>
        <w:rPr>
          <w:rFonts w:cstheme="minorHAnsi"/>
          <w:sz w:val="24"/>
          <w:szCs w:val="24"/>
        </w:rPr>
        <w:t xml:space="preserve"> does not charge nominal fees for our services. </w:t>
      </w:r>
    </w:p>
    <w:p w14:paraId="49128B96" w14:textId="3C4F21A5" w:rsidR="00B7736A" w:rsidRDefault="00B7736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20CE" wp14:editId="58AED849">
                <wp:simplePos x="0" y="0"/>
                <wp:positionH relativeFrom="column">
                  <wp:posOffset>-152400</wp:posOffset>
                </wp:positionH>
                <wp:positionV relativeFrom="paragraph">
                  <wp:posOffset>144780</wp:posOffset>
                </wp:positionV>
                <wp:extent cx="8677275" cy="1485900"/>
                <wp:effectExtent l="19050" t="19050" r="47625" b="38100"/>
                <wp:wrapNone/>
                <wp:docPr id="1974359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1485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225B8" id="Rectangle 1" o:spid="_x0000_s1026" style="position:absolute;margin-left:-12pt;margin-top:11.4pt;width:683.2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" filled="f" strokecolor="red" strokeweight="4.5pt"/>
            </w:pict>
          </mc:Fallback>
        </mc:AlternateContent>
      </w:r>
    </w:p>
    <w:p w14:paraId="77F96851" w14:textId="73E0A56F" w:rsidR="00B7736A" w:rsidRPr="00B7736A" w:rsidRDefault="00B7736A" w:rsidP="00B07CA5">
      <w:pPr>
        <w:jc w:val="center"/>
        <w:rPr>
          <w:rFonts w:cstheme="minorHAnsi"/>
          <w:b/>
          <w:bCs/>
          <w:sz w:val="28"/>
          <w:szCs w:val="28"/>
        </w:rPr>
      </w:pPr>
      <w:r w:rsidRPr="00B7736A">
        <w:rPr>
          <w:rFonts w:cstheme="minorHAnsi"/>
          <w:b/>
          <w:bCs/>
          <w:sz w:val="28"/>
          <w:szCs w:val="28"/>
        </w:rPr>
        <w:t>***Remove before using***</w:t>
      </w:r>
    </w:p>
    <w:p w14:paraId="583A6088" w14:textId="4D274E73" w:rsidR="00B07CA5" w:rsidRPr="00B7736A" w:rsidRDefault="00B07CA5" w:rsidP="00B07CA5">
      <w:pPr>
        <w:jc w:val="center"/>
        <w:rPr>
          <w:rFonts w:cstheme="minorHAnsi"/>
          <w:b/>
          <w:bCs/>
          <w:sz w:val="28"/>
          <w:szCs w:val="28"/>
        </w:rPr>
      </w:pPr>
      <w:r w:rsidRPr="00B7736A">
        <w:rPr>
          <w:rFonts w:cstheme="minorHAnsi"/>
          <w:b/>
          <w:bCs/>
          <w:sz w:val="28"/>
          <w:szCs w:val="28"/>
        </w:rPr>
        <w:t xml:space="preserve">The discount percentages highlighted in </w:t>
      </w:r>
      <w:r w:rsidRPr="00B7736A">
        <w:rPr>
          <w:rFonts w:cstheme="minorHAnsi"/>
          <w:b/>
          <w:bCs/>
          <w:sz w:val="28"/>
          <w:szCs w:val="28"/>
          <w:highlight w:val="cyan"/>
        </w:rPr>
        <w:t>blue</w:t>
      </w:r>
      <w:r w:rsidRPr="00B7736A">
        <w:rPr>
          <w:rFonts w:cstheme="minorHAnsi"/>
          <w:b/>
          <w:bCs/>
          <w:sz w:val="28"/>
          <w:szCs w:val="28"/>
        </w:rPr>
        <w:t xml:space="preserve"> may be left as is or may be changed to reflect your site’s policy.</w:t>
      </w:r>
    </w:p>
    <w:p w14:paraId="0ED6191B" w14:textId="09A8F4EE" w:rsidR="00307F01" w:rsidRPr="00307F01" w:rsidRDefault="00307F01" w:rsidP="00307F01">
      <w:pPr>
        <w:jc w:val="center"/>
        <w:rPr>
          <w:rFonts w:cstheme="minorHAnsi"/>
          <w:b/>
          <w:bCs/>
          <w:sz w:val="24"/>
          <w:szCs w:val="24"/>
        </w:rPr>
      </w:pPr>
      <w:r w:rsidRPr="00307F01">
        <w:rPr>
          <w:rFonts w:cstheme="minorHAnsi"/>
          <w:b/>
          <w:bCs/>
          <w:sz w:val="24"/>
          <w:szCs w:val="24"/>
        </w:rPr>
        <w:t xml:space="preserve">This document has been prepared in accordance with the </w:t>
      </w:r>
      <w:hyperlink r:id="rId7" w:history="1">
        <w:r w:rsidRPr="00307F01">
          <w:rPr>
            <w:rStyle w:val="Hyperlink"/>
            <w:rFonts w:cstheme="minorHAnsi"/>
            <w:b/>
            <w:bCs/>
            <w:sz w:val="24"/>
            <w:szCs w:val="24"/>
          </w:rPr>
          <w:t>site reference guidelines</w:t>
        </w:r>
      </w:hyperlink>
      <w:r w:rsidRPr="00307F01">
        <w:rPr>
          <w:rFonts w:cstheme="minorHAnsi"/>
          <w:b/>
          <w:bCs/>
          <w:sz w:val="24"/>
          <w:szCs w:val="24"/>
        </w:rPr>
        <w:t>. It is important to note that it is not endorsed by or affiliated with HRSA.</w:t>
      </w:r>
    </w:p>
    <w:sectPr w:rsidR="00307F01" w:rsidRPr="00307F01" w:rsidSect="0037747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E0FA" w14:textId="77777777" w:rsidR="00377475" w:rsidRDefault="00377475" w:rsidP="00377475">
      <w:pPr>
        <w:spacing w:after="0" w:line="240" w:lineRule="auto"/>
      </w:pPr>
      <w:r>
        <w:separator/>
      </w:r>
    </w:p>
  </w:endnote>
  <w:endnote w:type="continuationSeparator" w:id="0">
    <w:p w14:paraId="0531B3A9" w14:textId="77777777" w:rsidR="00377475" w:rsidRDefault="00377475" w:rsidP="0037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C5D4" w14:textId="77777777" w:rsidR="00377475" w:rsidRDefault="00377475" w:rsidP="00377475">
      <w:pPr>
        <w:spacing w:after="0" w:line="240" w:lineRule="auto"/>
      </w:pPr>
      <w:r>
        <w:separator/>
      </w:r>
    </w:p>
  </w:footnote>
  <w:footnote w:type="continuationSeparator" w:id="0">
    <w:p w14:paraId="325602C8" w14:textId="77777777" w:rsidR="00377475" w:rsidRDefault="00377475" w:rsidP="0037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6752" w14:textId="7D547DFB" w:rsidR="00377475" w:rsidRPr="00B76FA4" w:rsidRDefault="00377475">
    <w:pPr>
      <w:pStyle w:val="Header"/>
    </w:pPr>
    <w:r w:rsidRPr="00B76FA4">
      <w:rPr>
        <w:highlight w:val="yellow"/>
      </w:rPr>
      <w:t>Insert Facility Name/Logo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5"/>
    <w:rsid w:val="00011098"/>
    <w:rsid w:val="00307F01"/>
    <w:rsid w:val="00363ACB"/>
    <w:rsid w:val="00377475"/>
    <w:rsid w:val="0049767F"/>
    <w:rsid w:val="004B606E"/>
    <w:rsid w:val="00534FF8"/>
    <w:rsid w:val="006F44B4"/>
    <w:rsid w:val="00975CBF"/>
    <w:rsid w:val="009E286F"/>
    <w:rsid w:val="00B07CA5"/>
    <w:rsid w:val="00B76FA4"/>
    <w:rsid w:val="00B7736A"/>
    <w:rsid w:val="00CC41EC"/>
    <w:rsid w:val="00D527F9"/>
    <w:rsid w:val="00F00E2D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BB6F"/>
  <w15:chartTrackingRefBased/>
  <w15:docId w15:val="{3A541E36-2B05-4860-B603-D50BFBD9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4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75"/>
  </w:style>
  <w:style w:type="paragraph" w:styleId="Footer">
    <w:name w:val="footer"/>
    <w:basedOn w:val="Normal"/>
    <w:link w:val="FooterChar"/>
    <w:uiPriority w:val="99"/>
    <w:unhideWhenUsed/>
    <w:rsid w:val="0037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75"/>
  </w:style>
  <w:style w:type="character" w:styleId="FollowedHyperlink">
    <w:name w:val="FollowedHyperlink"/>
    <w:basedOn w:val="DefaultParagraphFont"/>
    <w:uiPriority w:val="99"/>
    <w:semiHidden/>
    <w:unhideWhenUsed/>
    <w:rsid w:val="004976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110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5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hsc.hrsa.gov/sites/default/files/nhsc/nhsc-sites/nhsc-site-reference-guid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pe.hhs.gov/topics/poverty-economic-mobility/poverty-guidelin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Claire (DOH)</dc:creator>
  <cp:keywords/>
  <dc:description/>
  <cp:lastModifiedBy>Horton, Claire (DOH)</cp:lastModifiedBy>
  <cp:revision>3</cp:revision>
  <dcterms:created xsi:type="dcterms:W3CDTF">2025-07-22T21:54:00Z</dcterms:created>
  <dcterms:modified xsi:type="dcterms:W3CDTF">2025-07-29T20:21:00Z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2024-03-18T20:40:34Z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602f38a2-2439-4a96-8b75-df76df9e41d5</vt:lpwstr>
  </property>
  <property fmtid="{D5CDD505-2E9C-101B-9397-08002B2CF9AE}" pid="8" name="MSIP_Label_1520fa42-cf58-4c22-8b93-58cf1d3bd1cb_ContentBits">
    <vt:lpwstr>0</vt:lpwstr>
  </property>
</Properties>
</file>