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C2A64" w14:textId="77777777" w:rsidR="008E08EF" w:rsidRDefault="008E08EF" w:rsidP="008E08EF">
      <w:r>
        <w:t>We are thrilled to report the outstanding success of our "Juntos por tu Salud" (Together for Your Health) event, a collaborative effort that brought together multiple organizations to promote community health and well-being. The event, which took place over three days from December 13-15, 2024, exceeded our expectations in terms of attendance and impact.</w:t>
      </w:r>
    </w:p>
    <w:p w14:paraId="0DA31912" w14:textId="77777777" w:rsidR="008E08EF" w:rsidRPr="00960F05" w:rsidRDefault="008E08EF" w:rsidP="008E08EF">
      <w:pPr>
        <w:rPr>
          <w:b/>
        </w:rPr>
      </w:pPr>
      <w:r w:rsidRPr="00960F05">
        <w:rPr>
          <w:b/>
        </w:rPr>
        <w:t>Event Overview</w:t>
      </w:r>
    </w:p>
    <w:p w14:paraId="450579BE" w14:textId="77777777" w:rsidR="008E08EF" w:rsidRDefault="008E08EF" w:rsidP="008E08EF">
      <w:r>
        <w:t>The event was a joint initiative by:</w:t>
      </w:r>
    </w:p>
    <w:p w14:paraId="7E1C3C52" w14:textId="77777777" w:rsidR="008E08EF" w:rsidRDefault="008E08EF" w:rsidP="008E08EF">
      <w:r>
        <w:t>BMAC, represented by Itzel Cueva Guerra</w:t>
      </w:r>
      <w:r w:rsidR="00356FD9">
        <w:t xml:space="preserve"> (</w:t>
      </w:r>
      <w:r w:rsidR="009554A4">
        <w:t>Farmworker Engagement Coordinator Community Education &amp; Engagement)</w:t>
      </w:r>
    </w:p>
    <w:p w14:paraId="1C430EE0" w14:textId="77777777" w:rsidR="008E08EF" w:rsidRDefault="008E08EF" w:rsidP="008E08EF">
      <w:r>
        <w:t>WWIRC, represented by Paola Herrera Silva (Community Engagement Coordinator &amp; Health Promoter)</w:t>
      </w:r>
    </w:p>
    <w:p w14:paraId="539E6F3B" w14:textId="77777777" w:rsidR="008E08EF" w:rsidRDefault="008E08EF" w:rsidP="008E08EF">
      <w:r>
        <w:t>Adventist Church, represented by Pastor Rodriguez (who agreed to refrain from proselytizing during the event)</w:t>
      </w:r>
    </w:p>
    <w:p w14:paraId="001E0BB2" w14:textId="77777777" w:rsidR="009D0677" w:rsidRDefault="009D0677" w:rsidP="008E08EF">
      <w:r>
        <w:t>Greater Health Now, Maria Remington</w:t>
      </w:r>
    </w:p>
    <w:p w14:paraId="1BB3564D" w14:textId="77777777" w:rsidR="008E08EF" w:rsidRPr="00DB059D" w:rsidRDefault="008E08EF" w:rsidP="008E08EF">
      <w:pPr>
        <w:rPr>
          <w:b/>
        </w:rPr>
      </w:pPr>
      <w:r w:rsidRPr="00DB059D">
        <w:rPr>
          <w:b/>
        </w:rPr>
        <w:t>Day-by-Day Highlights</w:t>
      </w:r>
    </w:p>
    <w:p w14:paraId="4A028903" w14:textId="77777777" w:rsidR="009554A4" w:rsidRDefault="009554A4" w:rsidP="008E08EF">
      <w:r>
        <w:rPr>
          <w:noProof/>
        </w:rPr>
        <w:drawing>
          <wp:inline distT="0" distB="0" distL="0" distR="0" wp14:anchorId="73928894" wp14:editId="578E7FF0">
            <wp:extent cx="3524250" cy="4572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2671" cy="4583235"/>
                    </a:xfrm>
                    <a:prstGeom prst="rect">
                      <a:avLst/>
                    </a:prstGeom>
                    <a:noFill/>
                  </pic:spPr>
                </pic:pic>
              </a:graphicData>
            </a:graphic>
          </wp:inline>
        </w:drawing>
      </w:r>
    </w:p>
    <w:p w14:paraId="5E4F136D" w14:textId="77777777" w:rsidR="008E08EF" w:rsidRPr="005A6FEA" w:rsidRDefault="008E08EF" w:rsidP="008E08EF">
      <w:pPr>
        <w:rPr>
          <w:b/>
        </w:rPr>
      </w:pPr>
      <w:r w:rsidRPr="005A6FEA">
        <w:rPr>
          <w:b/>
        </w:rPr>
        <w:lastRenderedPageBreak/>
        <w:t>Day 1 (December 13, 2024)</w:t>
      </w:r>
    </w:p>
    <w:p w14:paraId="1AA9268D" w14:textId="77777777" w:rsidR="008E08EF" w:rsidRDefault="008E08EF" w:rsidP="008E08EF">
      <w:r>
        <w:t>Topic: Diabetes Prevention</w:t>
      </w:r>
    </w:p>
    <w:p w14:paraId="66389C8D" w14:textId="77777777" w:rsidR="008E08EF" w:rsidRDefault="008E08EF" w:rsidP="008E08EF">
      <w:r>
        <w:t>Presenter:</w:t>
      </w:r>
      <w:r w:rsidR="009D0677">
        <w:t xml:space="preserve"> Pilar De La Cruz</w:t>
      </w:r>
      <w:r>
        <w:t xml:space="preserve"> Registered Nurse and Professor from the University of Washington</w:t>
      </w:r>
    </w:p>
    <w:p w14:paraId="24DAC94E" w14:textId="77777777" w:rsidR="008E08EF" w:rsidRDefault="008E08EF" w:rsidP="008E08EF">
      <w:r>
        <w:t>Attendance: 14 via Zoom, 35 adults in-person, 12 children</w:t>
      </w:r>
    </w:p>
    <w:p w14:paraId="78698761" w14:textId="77777777" w:rsidR="008E08EF" w:rsidRDefault="008E08EF" w:rsidP="008E08EF">
      <w:r>
        <w:t>Mini Resource Fair: Walla Walla Community College (offering ESL classes), BMAC (providing energy assistance and rent payment assistance)</w:t>
      </w:r>
    </w:p>
    <w:p w14:paraId="037B9079" w14:textId="78206668" w:rsidR="009554A4" w:rsidRDefault="004C4C13" w:rsidP="008E08EF">
      <w:r w:rsidRPr="004C4C13">
        <w:rPr>
          <w:noProof/>
        </w:rPr>
        <w:drawing>
          <wp:inline distT="0" distB="0" distL="0" distR="0" wp14:anchorId="0E059527" wp14:editId="60D5FBF0">
            <wp:extent cx="4657725" cy="391700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5073" cy="3923189"/>
                    </a:xfrm>
                    <a:prstGeom prst="rect">
                      <a:avLst/>
                    </a:prstGeom>
                  </pic:spPr>
                </pic:pic>
              </a:graphicData>
            </a:graphic>
          </wp:inline>
        </w:drawing>
      </w:r>
    </w:p>
    <w:p w14:paraId="36622BBA" w14:textId="3CFF5CEA" w:rsidR="005A6FEA" w:rsidRDefault="005A6FEA" w:rsidP="008E08EF"/>
    <w:p w14:paraId="6F345A21" w14:textId="77777777" w:rsidR="005A6FEA" w:rsidRDefault="005A6FEA" w:rsidP="008E08EF"/>
    <w:p w14:paraId="4672A2D8" w14:textId="77777777" w:rsidR="005A6FEA" w:rsidRDefault="005A6FEA" w:rsidP="008E08EF">
      <w:r>
        <w:rPr>
          <w:noProof/>
        </w:rPr>
        <w:lastRenderedPageBreak/>
        <w:drawing>
          <wp:inline distT="0" distB="0" distL="0" distR="0" wp14:anchorId="512A37B8" wp14:editId="5BA87FF5">
            <wp:extent cx="6145930" cy="30765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5222" cy="3091238"/>
                    </a:xfrm>
                    <a:prstGeom prst="rect">
                      <a:avLst/>
                    </a:prstGeom>
                    <a:noFill/>
                  </pic:spPr>
                </pic:pic>
              </a:graphicData>
            </a:graphic>
          </wp:inline>
        </w:drawing>
      </w:r>
    </w:p>
    <w:p w14:paraId="36DDFFE0" w14:textId="77777777" w:rsidR="005A6FEA" w:rsidRDefault="005A6FEA" w:rsidP="008E08EF"/>
    <w:p w14:paraId="7DAE122F" w14:textId="77777777" w:rsidR="005A6FEA" w:rsidRDefault="005A6FEA" w:rsidP="008E08EF">
      <w:r>
        <w:rPr>
          <w:noProof/>
        </w:rPr>
        <w:drawing>
          <wp:inline distT="0" distB="0" distL="0" distR="0" wp14:anchorId="6A41CC58" wp14:editId="79492CD9">
            <wp:extent cx="6180359" cy="28197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211" cy="2850743"/>
                    </a:xfrm>
                    <a:prstGeom prst="rect">
                      <a:avLst/>
                    </a:prstGeom>
                    <a:noFill/>
                  </pic:spPr>
                </pic:pic>
              </a:graphicData>
            </a:graphic>
          </wp:inline>
        </w:drawing>
      </w:r>
    </w:p>
    <w:p w14:paraId="19FC7ECD" w14:textId="77777777" w:rsidR="005A6FEA" w:rsidRDefault="005A6FEA" w:rsidP="008E08EF"/>
    <w:p w14:paraId="06993D57" w14:textId="77777777" w:rsidR="005A6FEA" w:rsidRDefault="005A6FEA" w:rsidP="008E08EF">
      <w:r>
        <w:rPr>
          <w:noProof/>
        </w:rPr>
        <w:lastRenderedPageBreak/>
        <w:drawing>
          <wp:inline distT="0" distB="0" distL="0" distR="0" wp14:anchorId="074A7BB8" wp14:editId="4F78F11F">
            <wp:extent cx="6286500" cy="306556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252" cy="3070319"/>
                    </a:xfrm>
                    <a:prstGeom prst="rect">
                      <a:avLst/>
                    </a:prstGeom>
                    <a:noFill/>
                  </pic:spPr>
                </pic:pic>
              </a:graphicData>
            </a:graphic>
          </wp:inline>
        </w:drawing>
      </w:r>
    </w:p>
    <w:p w14:paraId="3FD2F54B" w14:textId="77777777" w:rsidR="005A6FEA" w:rsidRDefault="005A6FEA" w:rsidP="008E08EF">
      <w:r>
        <w:rPr>
          <w:noProof/>
        </w:rPr>
        <w:drawing>
          <wp:inline distT="0" distB="0" distL="0" distR="0" wp14:anchorId="6DC723B3" wp14:editId="0BB18A62">
            <wp:extent cx="6332636" cy="32531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7343" cy="3276071"/>
                    </a:xfrm>
                    <a:prstGeom prst="rect">
                      <a:avLst/>
                    </a:prstGeom>
                    <a:noFill/>
                  </pic:spPr>
                </pic:pic>
              </a:graphicData>
            </a:graphic>
          </wp:inline>
        </w:drawing>
      </w:r>
    </w:p>
    <w:p w14:paraId="1B190B0D" w14:textId="77777777" w:rsidR="005A6FEA" w:rsidRDefault="005A6FEA" w:rsidP="008E08EF"/>
    <w:p w14:paraId="2AC9AC2B" w14:textId="77777777" w:rsidR="005A6FEA" w:rsidRDefault="005A6FEA" w:rsidP="008E08EF"/>
    <w:p w14:paraId="15DEBB2D" w14:textId="77777777" w:rsidR="005A6FEA" w:rsidRDefault="005A6FEA" w:rsidP="008E08EF"/>
    <w:p w14:paraId="1CBF60C0" w14:textId="77777777" w:rsidR="005A6FEA" w:rsidRDefault="005A6FEA" w:rsidP="008E08EF"/>
    <w:p w14:paraId="74EF7073" w14:textId="77777777" w:rsidR="009554A4" w:rsidRDefault="009554A4" w:rsidP="008E08EF"/>
    <w:p w14:paraId="20B9EFA7" w14:textId="77777777" w:rsidR="008E08EF" w:rsidRPr="006F002A" w:rsidRDefault="008E08EF" w:rsidP="008E08EF">
      <w:pPr>
        <w:rPr>
          <w:b/>
        </w:rPr>
      </w:pPr>
      <w:r w:rsidRPr="006F002A">
        <w:rPr>
          <w:b/>
        </w:rPr>
        <w:lastRenderedPageBreak/>
        <w:t>Day 2 (December 14, 2024)</w:t>
      </w:r>
    </w:p>
    <w:p w14:paraId="182BA785" w14:textId="77777777" w:rsidR="008E08EF" w:rsidRDefault="008E08EF" w:rsidP="008E08EF">
      <w:r>
        <w:t>Topic: The Silent Killer - Hypertension</w:t>
      </w:r>
    </w:p>
    <w:p w14:paraId="5DC66897" w14:textId="77777777" w:rsidR="008E08EF" w:rsidRDefault="008E08EF" w:rsidP="008E08EF">
      <w:r>
        <w:t>Presenter: Josue Reyes, ARNP and founder of Mobile Care in Walla Walla</w:t>
      </w:r>
    </w:p>
    <w:p w14:paraId="1FA74971" w14:textId="77777777" w:rsidR="008E08EF" w:rsidRDefault="008E08EF" w:rsidP="008E08EF">
      <w:r>
        <w:t>Attendance: 18 via Zoom, 60 adults in-person, 15 children</w:t>
      </w:r>
    </w:p>
    <w:p w14:paraId="6FB92CB2" w14:textId="77777777" w:rsidR="008E08EF" w:rsidRDefault="008E08EF" w:rsidP="008E08EF">
      <w:r>
        <w:t>Additional Services: Blood pressure checks by Registered Nurse Pilar De La Cruz, distribution of 4 BP monitors to those in need</w:t>
      </w:r>
    </w:p>
    <w:p w14:paraId="2DF48ECB" w14:textId="77777777" w:rsidR="003B76CE" w:rsidRDefault="003B76CE" w:rsidP="008E08EF"/>
    <w:p w14:paraId="1A16CB67" w14:textId="77777777" w:rsidR="003B76CE" w:rsidRDefault="003B76CE" w:rsidP="008E08EF">
      <w:r>
        <w:rPr>
          <w:noProof/>
        </w:rPr>
        <w:drawing>
          <wp:inline distT="0" distB="0" distL="0" distR="0" wp14:anchorId="35168AEC" wp14:editId="3CDC57DA">
            <wp:extent cx="6428670" cy="2553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4901" cy="2555810"/>
                    </a:xfrm>
                    <a:prstGeom prst="rect">
                      <a:avLst/>
                    </a:prstGeom>
                    <a:noFill/>
                  </pic:spPr>
                </pic:pic>
              </a:graphicData>
            </a:graphic>
          </wp:inline>
        </w:drawing>
      </w:r>
    </w:p>
    <w:p w14:paraId="7785F718" w14:textId="77777777" w:rsidR="005A6FEA" w:rsidRDefault="003B76CE" w:rsidP="008E08EF">
      <w:r>
        <w:rPr>
          <w:noProof/>
        </w:rPr>
        <w:drawing>
          <wp:inline distT="0" distB="0" distL="0" distR="0" wp14:anchorId="6C23110C" wp14:editId="1851E4CF">
            <wp:extent cx="3530927"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4896" cy="2754053"/>
                    </a:xfrm>
                    <a:prstGeom prst="rect">
                      <a:avLst/>
                    </a:prstGeom>
                    <a:noFill/>
                  </pic:spPr>
                </pic:pic>
              </a:graphicData>
            </a:graphic>
          </wp:inline>
        </w:drawing>
      </w:r>
    </w:p>
    <w:p w14:paraId="69655B43" w14:textId="77777777" w:rsidR="005A6FEA" w:rsidRDefault="005A6FEA" w:rsidP="008E08EF"/>
    <w:p w14:paraId="706B09CE" w14:textId="77777777" w:rsidR="003B76CE" w:rsidRDefault="003B76CE" w:rsidP="008E08EF"/>
    <w:p w14:paraId="55641653" w14:textId="77777777" w:rsidR="003B76CE" w:rsidRDefault="003B76CE" w:rsidP="008E08EF"/>
    <w:p w14:paraId="7BB95CF8" w14:textId="77777777" w:rsidR="003B76CE" w:rsidRDefault="003B76CE" w:rsidP="008E08EF">
      <w:r>
        <w:rPr>
          <w:noProof/>
        </w:rPr>
        <w:drawing>
          <wp:inline distT="0" distB="0" distL="0" distR="0" wp14:anchorId="18C39EF6" wp14:editId="23B5FAF7">
            <wp:extent cx="5848350" cy="22168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2044" cy="2233385"/>
                    </a:xfrm>
                    <a:prstGeom prst="rect">
                      <a:avLst/>
                    </a:prstGeom>
                    <a:noFill/>
                  </pic:spPr>
                </pic:pic>
              </a:graphicData>
            </a:graphic>
          </wp:inline>
        </w:drawing>
      </w:r>
    </w:p>
    <w:p w14:paraId="113088BD" w14:textId="77777777" w:rsidR="003B76CE" w:rsidRDefault="003B76CE" w:rsidP="008E08EF"/>
    <w:p w14:paraId="0DFA6AD8" w14:textId="77777777" w:rsidR="003B76CE" w:rsidRDefault="003B76CE" w:rsidP="008E08EF"/>
    <w:p w14:paraId="5AE18C13" w14:textId="77777777" w:rsidR="003B76CE" w:rsidRDefault="003B76CE" w:rsidP="008E08EF"/>
    <w:p w14:paraId="19C7AA2B" w14:textId="77777777" w:rsidR="003B76CE" w:rsidRDefault="009554A4" w:rsidP="008E08EF">
      <w:r w:rsidRPr="009554A4">
        <w:rPr>
          <w:noProof/>
        </w:rPr>
        <w:drawing>
          <wp:inline distT="0" distB="0" distL="0" distR="0" wp14:anchorId="1769A708" wp14:editId="4B399474">
            <wp:extent cx="5810250" cy="30683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5876" cy="3071354"/>
                    </a:xfrm>
                    <a:prstGeom prst="rect">
                      <a:avLst/>
                    </a:prstGeom>
                  </pic:spPr>
                </pic:pic>
              </a:graphicData>
            </a:graphic>
          </wp:inline>
        </w:drawing>
      </w:r>
    </w:p>
    <w:p w14:paraId="1BD7F15D" w14:textId="18CD5E19" w:rsidR="00AA6A99" w:rsidRPr="00AA6A99" w:rsidRDefault="00AA6A99" w:rsidP="008E08EF">
      <w:pPr>
        <w:rPr>
          <w:b/>
        </w:rPr>
      </w:pPr>
      <w:r w:rsidRPr="00AA6A99">
        <w:rPr>
          <w:b/>
          <w:noProof/>
        </w:rPr>
        <mc:AlternateContent>
          <mc:Choice Requires="wps">
            <w:drawing>
              <wp:anchor distT="45720" distB="45720" distL="114300" distR="114300" simplePos="0" relativeHeight="251659264" behindDoc="0" locked="0" layoutInCell="1" allowOverlap="1" wp14:anchorId="438DECC2" wp14:editId="36C0A71E">
                <wp:simplePos x="0" y="0"/>
                <wp:positionH relativeFrom="column">
                  <wp:posOffset>1781175</wp:posOffset>
                </wp:positionH>
                <wp:positionV relativeFrom="paragraph">
                  <wp:posOffset>-6478905</wp:posOffset>
                </wp:positionV>
                <wp:extent cx="1638300" cy="247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4765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50076981" w14:textId="77777777" w:rsidR="00AA6A99" w:rsidRDefault="00AA6A99">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DECC2" id="_x0000_t202" coordsize="21600,21600" o:spt="202" path="m,l,21600r21600,l21600,xe">
                <v:stroke joinstyle="miter"/>
                <v:path gradientshapeok="t" o:connecttype="rect"/>
              </v:shapetype>
              <v:shape id="Text Box 2" o:spid="_x0000_s1026" type="#_x0000_t202" style="position:absolute;margin-left:140.25pt;margin-top:-510.15pt;width:129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">
                <v:textbox>
                  <w:txbxContent>
                    <w:sdt>
                      <w:sdtPr>
                        <w:id w:val="568603642"/>
                        <w:temporary/>
                        <w:showingPlcHdr/>
                        <w15:appearance w15:val="hidden"/>
                      </w:sdtPr>
                      <w:sdtContent>
                        <w:p w14:paraId="50076981" w14:textId="77777777" w:rsidR="00AA6A99" w:rsidRDefault="00AA6A99">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bookmarkStart w:id="0" w:name="_GoBack"/>
      <w:bookmarkEnd w:id="0"/>
    </w:p>
    <w:p w14:paraId="46534A09" w14:textId="77777777" w:rsidR="003B76CE" w:rsidRDefault="00356FD9" w:rsidP="008E08EF">
      <w:r>
        <w:rPr>
          <w:noProof/>
        </w:rPr>
        <w:lastRenderedPageBreak/>
        <w:drawing>
          <wp:inline distT="0" distB="0" distL="0" distR="0" wp14:anchorId="3AE07AFA" wp14:editId="50DAABA6">
            <wp:extent cx="4267835" cy="44678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835" cy="4467860"/>
                    </a:xfrm>
                    <a:prstGeom prst="rect">
                      <a:avLst/>
                    </a:prstGeom>
                    <a:noFill/>
                  </pic:spPr>
                </pic:pic>
              </a:graphicData>
            </a:graphic>
          </wp:inline>
        </w:drawing>
      </w:r>
    </w:p>
    <w:p w14:paraId="044C1F87" w14:textId="77777777" w:rsidR="009554A4" w:rsidRDefault="009554A4" w:rsidP="008E08EF">
      <w:r>
        <w:rPr>
          <w:noProof/>
        </w:rPr>
        <w:drawing>
          <wp:inline distT="0" distB="0" distL="0" distR="0" wp14:anchorId="6FF7EF8B" wp14:editId="15ADAB73">
            <wp:extent cx="4283223" cy="251523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084" cy="2516915"/>
                    </a:xfrm>
                    <a:prstGeom prst="rect">
                      <a:avLst/>
                    </a:prstGeom>
                    <a:noFill/>
                  </pic:spPr>
                </pic:pic>
              </a:graphicData>
            </a:graphic>
          </wp:inline>
        </w:drawing>
      </w:r>
    </w:p>
    <w:p w14:paraId="776232DD" w14:textId="77777777" w:rsidR="00356FD9" w:rsidRDefault="00356FD9" w:rsidP="008E08EF">
      <w:r>
        <w:rPr>
          <w:noProof/>
        </w:rPr>
        <w:lastRenderedPageBreak/>
        <w:drawing>
          <wp:inline distT="0" distB="0" distL="0" distR="0" wp14:anchorId="4297094F" wp14:editId="374CEDD2">
            <wp:extent cx="4194201" cy="3105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6296" cy="3106701"/>
                    </a:xfrm>
                    <a:prstGeom prst="rect">
                      <a:avLst/>
                    </a:prstGeom>
                    <a:noFill/>
                  </pic:spPr>
                </pic:pic>
              </a:graphicData>
            </a:graphic>
          </wp:inline>
        </w:drawing>
      </w:r>
    </w:p>
    <w:p w14:paraId="0D464AAA" w14:textId="77777777" w:rsidR="005A6FEA" w:rsidRDefault="005A6FEA" w:rsidP="008E08EF"/>
    <w:p w14:paraId="5CAB1155" w14:textId="77777777" w:rsidR="009554A4" w:rsidRDefault="009554A4" w:rsidP="008E08EF"/>
    <w:p w14:paraId="29C4BED9" w14:textId="77777777" w:rsidR="009554A4" w:rsidRDefault="009554A4" w:rsidP="008E08EF">
      <w:r>
        <w:rPr>
          <w:noProof/>
        </w:rPr>
        <w:drawing>
          <wp:inline distT="0" distB="0" distL="0" distR="0" wp14:anchorId="1D4C6E21" wp14:editId="18299D7D">
            <wp:extent cx="5973138" cy="2143760"/>
            <wp:effectExtent l="0" t="0" r="889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582" cy="2144637"/>
                    </a:xfrm>
                    <a:prstGeom prst="rect">
                      <a:avLst/>
                    </a:prstGeom>
                    <a:noFill/>
                  </pic:spPr>
                </pic:pic>
              </a:graphicData>
            </a:graphic>
          </wp:inline>
        </w:drawing>
      </w:r>
    </w:p>
    <w:p w14:paraId="7BDA63EB" w14:textId="77777777" w:rsidR="009554A4" w:rsidRDefault="009554A4" w:rsidP="008E08EF"/>
    <w:p w14:paraId="04382D74" w14:textId="77777777" w:rsidR="009554A4" w:rsidRDefault="009554A4" w:rsidP="008E08EF"/>
    <w:p w14:paraId="7A347103" w14:textId="77777777" w:rsidR="009554A4" w:rsidRDefault="009554A4" w:rsidP="008E08EF"/>
    <w:p w14:paraId="48E070EF" w14:textId="77777777" w:rsidR="009554A4" w:rsidRDefault="009554A4" w:rsidP="008E08EF"/>
    <w:p w14:paraId="65594994" w14:textId="77777777" w:rsidR="009554A4" w:rsidRDefault="009554A4" w:rsidP="008E08EF"/>
    <w:p w14:paraId="2D689AEB" w14:textId="77777777" w:rsidR="009554A4" w:rsidRDefault="009554A4" w:rsidP="008E08EF"/>
    <w:p w14:paraId="210BEF48" w14:textId="77777777" w:rsidR="009554A4" w:rsidRDefault="009554A4" w:rsidP="008E08EF"/>
    <w:p w14:paraId="61E762B0" w14:textId="77777777" w:rsidR="008E08EF" w:rsidRPr="006F002A" w:rsidRDefault="008E08EF" w:rsidP="008E08EF">
      <w:pPr>
        <w:rPr>
          <w:b/>
        </w:rPr>
      </w:pPr>
      <w:r w:rsidRPr="006F002A">
        <w:rPr>
          <w:b/>
        </w:rPr>
        <w:t>Day 3 (December 15, 2024)</w:t>
      </w:r>
    </w:p>
    <w:p w14:paraId="04C1E95C" w14:textId="77777777" w:rsidR="008E08EF" w:rsidRDefault="008E08EF" w:rsidP="008E08EF">
      <w:r>
        <w:t>Topic: A Healthy Lifestyle</w:t>
      </w:r>
    </w:p>
    <w:p w14:paraId="1E2225B9" w14:textId="77777777" w:rsidR="008E08EF" w:rsidRDefault="008E08EF" w:rsidP="008E08EF">
      <w:r>
        <w:t>Presenter: Dr. Carmen Ehlers</w:t>
      </w:r>
    </w:p>
    <w:p w14:paraId="1F0DDFA2" w14:textId="77777777" w:rsidR="008E08EF" w:rsidRDefault="008E08EF" w:rsidP="008E08EF">
      <w:r>
        <w:t>Attendance: 18 via Zoom, 25 adults in-person, 6 children</w:t>
      </w:r>
    </w:p>
    <w:p w14:paraId="724910E1" w14:textId="512AC083" w:rsidR="006E3E34" w:rsidRDefault="006E3E34" w:rsidP="006E3E34">
      <w:r>
        <w:t xml:space="preserve">Additional Services: Blood pressure checks by Registered Nurse Pilar De La Cruz, distribution of </w:t>
      </w:r>
      <w:r w:rsidR="003B73A3">
        <w:t>6</w:t>
      </w:r>
      <w:r>
        <w:t xml:space="preserve"> BP monitors to those in need</w:t>
      </w:r>
      <w:r w:rsidR="00356FD9">
        <w:t>.</w:t>
      </w:r>
    </w:p>
    <w:p w14:paraId="78198F6E" w14:textId="77777777" w:rsidR="00356FD9" w:rsidRDefault="00356FD9" w:rsidP="006E3E34">
      <w:r>
        <w:rPr>
          <w:noProof/>
        </w:rPr>
        <w:drawing>
          <wp:inline distT="0" distB="0" distL="0" distR="0" wp14:anchorId="0F8B926A" wp14:editId="787CA35A">
            <wp:extent cx="4028169"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3635" cy="2065300"/>
                    </a:xfrm>
                    <a:prstGeom prst="rect">
                      <a:avLst/>
                    </a:prstGeom>
                    <a:noFill/>
                  </pic:spPr>
                </pic:pic>
              </a:graphicData>
            </a:graphic>
          </wp:inline>
        </w:drawing>
      </w:r>
    </w:p>
    <w:p w14:paraId="07A06D5E" w14:textId="77777777" w:rsidR="00356FD9" w:rsidRDefault="009554A4" w:rsidP="006E3E34">
      <w:r>
        <w:rPr>
          <w:noProof/>
        </w:rPr>
        <w:drawing>
          <wp:inline distT="0" distB="0" distL="0" distR="0" wp14:anchorId="6093B266" wp14:editId="1D2FD2E4">
            <wp:extent cx="4670092" cy="19818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1743" cy="1991019"/>
                    </a:xfrm>
                    <a:prstGeom prst="rect">
                      <a:avLst/>
                    </a:prstGeom>
                    <a:noFill/>
                  </pic:spPr>
                </pic:pic>
              </a:graphicData>
            </a:graphic>
          </wp:inline>
        </w:drawing>
      </w:r>
    </w:p>
    <w:p w14:paraId="3090731C" w14:textId="77777777" w:rsidR="006E3E34" w:rsidRDefault="00356FD9" w:rsidP="008E08EF">
      <w:r>
        <w:rPr>
          <w:noProof/>
        </w:rPr>
        <w:lastRenderedPageBreak/>
        <w:drawing>
          <wp:inline distT="0" distB="0" distL="0" distR="0" wp14:anchorId="4EBA3484" wp14:editId="587D94ED">
            <wp:extent cx="3552825" cy="3945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9764" cy="3953554"/>
                    </a:xfrm>
                    <a:prstGeom prst="rect">
                      <a:avLst/>
                    </a:prstGeom>
                    <a:noFill/>
                  </pic:spPr>
                </pic:pic>
              </a:graphicData>
            </a:graphic>
          </wp:inline>
        </w:drawing>
      </w:r>
    </w:p>
    <w:p w14:paraId="309CC959" w14:textId="77777777" w:rsidR="00356FD9" w:rsidRDefault="00356FD9" w:rsidP="008E08EF"/>
    <w:p w14:paraId="09E51C73" w14:textId="77777777" w:rsidR="00356FD9" w:rsidRDefault="00356FD9" w:rsidP="008E08EF">
      <w:r>
        <w:rPr>
          <w:noProof/>
        </w:rPr>
        <w:drawing>
          <wp:inline distT="0" distB="0" distL="0" distR="0" wp14:anchorId="64C7344B" wp14:editId="492E062D">
            <wp:extent cx="3533775" cy="305915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2816" cy="3066983"/>
                    </a:xfrm>
                    <a:prstGeom prst="rect">
                      <a:avLst/>
                    </a:prstGeom>
                    <a:noFill/>
                  </pic:spPr>
                </pic:pic>
              </a:graphicData>
            </a:graphic>
          </wp:inline>
        </w:drawing>
      </w:r>
    </w:p>
    <w:p w14:paraId="35811556" w14:textId="77777777" w:rsidR="00356FD9" w:rsidRDefault="00356FD9" w:rsidP="008E08EF"/>
    <w:p w14:paraId="341C4881" w14:textId="77777777" w:rsidR="008E08EF" w:rsidRPr="00960F05" w:rsidRDefault="008E08EF" w:rsidP="008E08EF">
      <w:pPr>
        <w:rPr>
          <w:b/>
        </w:rPr>
      </w:pPr>
      <w:r w:rsidRPr="00960F05">
        <w:rPr>
          <w:b/>
        </w:rPr>
        <w:lastRenderedPageBreak/>
        <w:t>Community Involvement</w:t>
      </w:r>
    </w:p>
    <w:p w14:paraId="3C16428C" w14:textId="77777777" w:rsidR="008E08EF" w:rsidRDefault="008E08EF" w:rsidP="008E08EF">
      <w:r>
        <w:t>Throughout the event, we had invaluable support from:</w:t>
      </w:r>
    </w:p>
    <w:p w14:paraId="3D03CBDA" w14:textId="77777777" w:rsidR="008E08EF" w:rsidRPr="008E08EF" w:rsidRDefault="008E08EF" w:rsidP="008E08EF">
      <w:pPr>
        <w:rPr>
          <w:lang w:val="es-419"/>
        </w:rPr>
      </w:pPr>
      <w:r w:rsidRPr="008E08EF">
        <w:rPr>
          <w:lang w:val="es-419"/>
        </w:rPr>
        <w:t xml:space="preserve">Mujeres en </w:t>
      </w:r>
      <w:r w:rsidR="00960F05" w:rsidRPr="008E08EF">
        <w:rPr>
          <w:lang w:val="es-419"/>
        </w:rPr>
        <w:t>Acción</w:t>
      </w:r>
      <w:r w:rsidRPr="008E08EF">
        <w:rPr>
          <w:lang w:val="es-419"/>
        </w:rPr>
        <w:t xml:space="preserve"> del Valle de Walla Walla volunteers</w:t>
      </w:r>
    </w:p>
    <w:p w14:paraId="55B03F9D" w14:textId="7DD83E21" w:rsidR="008E08EF" w:rsidRDefault="008E08EF" w:rsidP="008E08EF">
      <w:r>
        <w:t>Walla Walla High School</w:t>
      </w:r>
      <w:r w:rsidR="00960F05">
        <w:t xml:space="preserve"> </w:t>
      </w:r>
      <w:r w:rsidR="003B73A3">
        <w:t>4</w:t>
      </w:r>
      <w:r>
        <w:t xml:space="preserve"> students</w:t>
      </w:r>
    </w:p>
    <w:p w14:paraId="65854692" w14:textId="77777777" w:rsidR="008E08EF" w:rsidRDefault="008E08EF" w:rsidP="008E08EF">
      <w:r>
        <w:t>A student from Walla Walla University</w:t>
      </w:r>
    </w:p>
    <w:p w14:paraId="44F13564" w14:textId="77777777" w:rsidR="008E08EF" w:rsidRPr="00960F05" w:rsidRDefault="008E08EF" w:rsidP="008E08EF">
      <w:pPr>
        <w:rPr>
          <w:b/>
        </w:rPr>
      </w:pPr>
      <w:r w:rsidRPr="00960F05">
        <w:rPr>
          <w:b/>
        </w:rPr>
        <w:t>Promotion and Outreach</w:t>
      </w:r>
    </w:p>
    <w:p w14:paraId="749A1BCF" w14:textId="77777777" w:rsidR="008E08EF" w:rsidRDefault="008E08EF" w:rsidP="008E08EF">
      <w:r>
        <w:t>The event was promoted through:</w:t>
      </w:r>
    </w:p>
    <w:p w14:paraId="5729D646" w14:textId="77777777" w:rsidR="008E08EF" w:rsidRDefault="008E08EF" w:rsidP="008E08EF">
      <w:r>
        <w:t>Flyers distributed by all four organizing entities</w:t>
      </w:r>
    </w:p>
    <w:p w14:paraId="7B0E21DA" w14:textId="77777777" w:rsidR="008E08EF" w:rsidRDefault="008E08EF" w:rsidP="008E08EF">
      <w:r>
        <w:t>Website postings</w:t>
      </w:r>
    </w:p>
    <w:p w14:paraId="6835B402" w14:textId="77777777" w:rsidR="008E08EF" w:rsidRDefault="008E08EF" w:rsidP="008E08EF">
      <w:r>
        <w:t>Direct invitations at two community fairs</w:t>
      </w:r>
    </w:p>
    <w:p w14:paraId="6F47AED4" w14:textId="77777777" w:rsidR="008E08EF" w:rsidRDefault="008E08EF" w:rsidP="008E08EF">
      <w:r>
        <w:t>Personal invitations from Pastor Rodriguez to church members</w:t>
      </w:r>
    </w:p>
    <w:p w14:paraId="2C0AEFC1" w14:textId="77777777" w:rsidR="008E08EF" w:rsidRDefault="008E08EF" w:rsidP="008E08EF">
      <w:r>
        <w:t>Outreach to College Place public schools</w:t>
      </w:r>
    </w:p>
    <w:p w14:paraId="3A9C98F4" w14:textId="77777777" w:rsidR="008E08EF" w:rsidRPr="006F002A" w:rsidRDefault="008E08EF" w:rsidP="008E08EF">
      <w:pPr>
        <w:rPr>
          <w:b/>
        </w:rPr>
      </w:pPr>
      <w:r w:rsidRPr="006F002A">
        <w:rPr>
          <w:b/>
        </w:rPr>
        <w:t>Incentives and Resources</w:t>
      </w:r>
      <w:r w:rsidR="006F002A">
        <w:rPr>
          <w:b/>
        </w:rPr>
        <w:t xml:space="preserve"> for the attendees</w:t>
      </w:r>
    </w:p>
    <w:p w14:paraId="24A49A51" w14:textId="77777777" w:rsidR="008E08EF" w:rsidRDefault="008E08EF" w:rsidP="008E08EF">
      <w:r>
        <w:t>24 raffle prizes (8 per day) donated by various community partners</w:t>
      </w:r>
      <w:r w:rsidR="009554A4">
        <w:t xml:space="preserve"> </w:t>
      </w:r>
    </w:p>
    <w:p w14:paraId="59C0C873" w14:textId="77777777" w:rsidR="008E08EF" w:rsidRDefault="008E08EF" w:rsidP="008E08EF">
      <w:r>
        <w:t>10 free BP monitors distributed to individuals with high blood pressure</w:t>
      </w:r>
    </w:p>
    <w:p w14:paraId="53D6D85D" w14:textId="77777777" w:rsidR="009D0677" w:rsidRDefault="009D0677" w:rsidP="008E08EF">
      <w:r>
        <w:t xml:space="preserve">30 portion plates </w:t>
      </w:r>
    </w:p>
    <w:p w14:paraId="743759E6" w14:textId="77777777" w:rsidR="00FD4A3C" w:rsidRDefault="00FD4A3C" w:rsidP="00FD4A3C">
      <w:r>
        <w:t>The "Juntos por tu Salud" (Together for Your Health) event exemplified the power of education and prevention in community health initiatives. This successful program, part of the 2109</w:t>
      </w:r>
      <w:r w:rsidR="006E3E34">
        <w:t xml:space="preserve"> grant</w:t>
      </w:r>
      <w:r>
        <w:t xml:space="preserve"> project, was made possible through the collaborative efforts of multiple organizations working towards a common goal.</w:t>
      </w:r>
    </w:p>
    <w:p w14:paraId="0A80BEE6" w14:textId="77777777" w:rsidR="00FD4A3C" w:rsidRDefault="00FD4A3C" w:rsidP="00FD4A3C">
      <w:r>
        <w:t>The event highlighted one of the key pillars of the promotora framework: education and prevention</w:t>
      </w:r>
      <w:r w:rsidR="006E3E34">
        <w:t xml:space="preserve"> through the health workshops</w:t>
      </w:r>
      <w:r>
        <w:t>. By implementing this pillar, promotoras were able to effectively engage with the community and gain valuable insights into the specific health needs of their respective counties. The workshop topics were carefully selected based on the requirements expressed by community members, ensuring relevance and impact.</w:t>
      </w:r>
    </w:p>
    <w:p w14:paraId="0828383A" w14:textId="77777777" w:rsidR="00FD4A3C" w:rsidRDefault="00FD4A3C" w:rsidP="00FD4A3C">
      <w:r>
        <w:t>This collective effort demonstrated the importance of providing accessible health education and resources. The hybrid format of the event allowed participants to join from the comfort of their homes, though there is still work to be done in expanding reach to ensure all community members can benefit from these valuable workshops.</w:t>
      </w:r>
    </w:p>
    <w:p w14:paraId="0A01C52B" w14:textId="77777777" w:rsidR="00356FD9" w:rsidRDefault="00356FD9" w:rsidP="00FD4A3C"/>
    <w:p w14:paraId="00F5A9AA" w14:textId="77777777" w:rsidR="00356FD9" w:rsidRDefault="00356FD9" w:rsidP="00FD4A3C">
      <w:r>
        <w:rPr>
          <w:noProof/>
        </w:rPr>
        <w:lastRenderedPageBreak/>
        <w:drawing>
          <wp:inline distT="0" distB="0" distL="0" distR="0" wp14:anchorId="05AFB987" wp14:editId="416D26F7">
            <wp:extent cx="4724400" cy="308539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5131" cy="3092402"/>
                    </a:xfrm>
                    <a:prstGeom prst="rect">
                      <a:avLst/>
                    </a:prstGeom>
                    <a:noFill/>
                  </pic:spPr>
                </pic:pic>
              </a:graphicData>
            </a:graphic>
          </wp:inline>
        </w:drawing>
      </w:r>
    </w:p>
    <w:p w14:paraId="235FB060" w14:textId="6DADD889" w:rsidR="008C48C4" w:rsidRPr="008C48C4" w:rsidRDefault="008C48C4" w:rsidP="00FD4A3C">
      <w:pPr>
        <w:rPr>
          <w:b/>
        </w:rPr>
      </w:pPr>
      <w:r w:rsidRPr="008C48C4">
        <w:rPr>
          <w:b/>
        </w:rPr>
        <w:t>The role of promotoras in utilizing one of the pillars of the framework of promotoras Education and prevention through health workshops was crucial in:</w:t>
      </w:r>
    </w:p>
    <w:p w14:paraId="562F51A7" w14:textId="4F77009F" w:rsidR="00FD4A3C" w:rsidRDefault="00FD4A3C" w:rsidP="00FD4A3C">
      <w:r>
        <w:t>Providing access to resources and education</w:t>
      </w:r>
    </w:p>
    <w:p w14:paraId="705C5C0A" w14:textId="77777777" w:rsidR="00FD4A3C" w:rsidRDefault="00FD4A3C" w:rsidP="00FD4A3C">
      <w:r>
        <w:t>Promoting early disease prevention through awareness</w:t>
      </w:r>
    </w:p>
    <w:p w14:paraId="2243ECD0" w14:textId="77777777" w:rsidR="00FD4A3C" w:rsidRDefault="00FD4A3C" w:rsidP="00FD4A3C">
      <w:r>
        <w:t>Encouraging community members to seek expert help</w:t>
      </w:r>
    </w:p>
    <w:p w14:paraId="22E0A0BC" w14:textId="77777777" w:rsidR="00FD4A3C" w:rsidRDefault="00FD4A3C" w:rsidP="00FD4A3C">
      <w:r>
        <w:t>Facilitating connections between participants and health professionals</w:t>
      </w:r>
    </w:p>
    <w:p w14:paraId="1E83167A" w14:textId="77777777" w:rsidR="00FD4A3C" w:rsidRDefault="00FD4A3C" w:rsidP="00FD4A3C">
      <w:r>
        <w:t>Additionally, these events served as opportunities for promotoras to identify potential clients for referral to the Hub or other agencies, further extending the impact of the program.</w:t>
      </w:r>
    </w:p>
    <w:p w14:paraId="2602196B" w14:textId="77777777" w:rsidR="00FD4A3C" w:rsidRDefault="00FD4A3C" w:rsidP="00FD4A3C">
      <w:r>
        <w:t>By focusing on education and prevention, "Juntos por tu Salud" has taken a significant step towards improving community health outcomes and empowering individuals to take control of their well-being.</w:t>
      </w:r>
    </w:p>
    <w:p w14:paraId="3995E235" w14:textId="77777777" w:rsidR="009D0677" w:rsidRDefault="009D0677" w:rsidP="00FD4A3C"/>
    <w:p w14:paraId="4613D7E8" w14:textId="77777777" w:rsidR="009D0677" w:rsidRDefault="009D0677" w:rsidP="00FD4A3C"/>
    <w:p w14:paraId="024EB228" w14:textId="77777777" w:rsidR="009554A4" w:rsidRDefault="009554A4" w:rsidP="00FD4A3C">
      <w:r>
        <w:rPr>
          <w:noProof/>
        </w:rPr>
        <w:drawing>
          <wp:inline distT="0" distB="0" distL="0" distR="0" wp14:anchorId="137CB10B" wp14:editId="31A0A845">
            <wp:extent cx="3028950" cy="154193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0144" cy="1552725"/>
                    </a:xfrm>
                    <a:prstGeom prst="rect">
                      <a:avLst/>
                    </a:prstGeom>
                    <a:noFill/>
                  </pic:spPr>
                </pic:pic>
              </a:graphicData>
            </a:graphic>
          </wp:inline>
        </w:drawing>
      </w:r>
    </w:p>
    <w:p w14:paraId="201557F7" w14:textId="77777777" w:rsidR="009554A4" w:rsidRDefault="009554A4" w:rsidP="00FD4A3C">
      <w:r>
        <w:rPr>
          <w:noProof/>
        </w:rPr>
        <w:lastRenderedPageBreak/>
        <w:drawing>
          <wp:inline distT="0" distB="0" distL="0" distR="0" wp14:anchorId="7B643E86" wp14:editId="4FBF8441">
            <wp:extent cx="5200650" cy="660313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928" cy="6664428"/>
                    </a:xfrm>
                    <a:prstGeom prst="rect">
                      <a:avLst/>
                    </a:prstGeom>
                    <a:noFill/>
                  </pic:spPr>
                </pic:pic>
              </a:graphicData>
            </a:graphic>
          </wp:inline>
        </w:drawing>
      </w:r>
    </w:p>
    <w:p w14:paraId="6DDC5162" w14:textId="77777777" w:rsidR="009D0677" w:rsidRDefault="009D0677" w:rsidP="00FD4A3C"/>
    <w:p w14:paraId="382B055A" w14:textId="77777777" w:rsidR="009D0677" w:rsidRDefault="009D0677" w:rsidP="00FD4A3C">
      <w:r>
        <w:t xml:space="preserve">By, </w:t>
      </w:r>
    </w:p>
    <w:p w14:paraId="65792522" w14:textId="77777777" w:rsidR="009D0677" w:rsidRDefault="009D0677" w:rsidP="00FD4A3C">
      <w:r>
        <w:rPr>
          <w:noProof/>
        </w:rPr>
        <w:drawing>
          <wp:inline distT="0" distB="0" distL="0" distR="0" wp14:anchorId="014188E9" wp14:editId="4A2DF736">
            <wp:extent cx="1621431" cy="47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9402" cy="481528"/>
                    </a:xfrm>
                    <a:prstGeom prst="rect">
                      <a:avLst/>
                    </a:prstGeom>
                    <a:noFill/>
                  </pic:spPr>
                </pic:pic>
              </a:graphicData>
            </a:graphic>
          </wp:inline>
        </w:drawing>
      </w:r>
    </w:p>
    <w:sectPr w:rsidR="009D0677">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D157D" w14:textId="77777777" w:rsidR="006E3E34" w:rsidRDefault="006E3E34" w:rsidP="006E3E34">
      <w:pPr>
        <w:spacing w:after="0" w:line="240" w:lineRule="auto"/>
      </w:pPr>
      <w:r>
        <w:separator/>
      </w:r>
    </w:p>
  </w:endnote>
  <w:endnote w:type="continuationSeparator" w:id="0">
    <w:p w14:paraId="3C342C5B" w14:textId="77777777" w:rsidR="006E3E34" w:rsidRDefault="006E3E34" w:rsidP="006E3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F6F7" w14:textId="77777777" w:rsidR="009554A4" w:rsidRDefault="009554A4">
    <w:pPr>
      <w:pStyle w:val="Footer"/>
    </w:pPr>
    <w:r>
      <w:rPr>
        <w:noProof/>
        <w:color w:val="4472C4" w:themeColor="accent1"/>
      </w:rPr>
      <mc:AlternateContent>
        <mc:Choice Requires="wps">
          <w:drawing>
            <wp:anchor distT="0" distB="0" distL="114300" distR="114300" simplePos="0" relativeHeight="251659264" behindDoc="0" locked="0" layoutInCell="1" allowOverlap="1" wp14:anchorId="22F3336D" wp14:editId="670899F6">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75FE2E"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7FF2B" w14:textId="77777777" w:rsidR="006E3E34" w:rsidRDefault="006E3E34" w:rsidP="006E3E34">
      <w:pPr>
        <w:spacing w:after="0" w:line="240" w:lineRule="auto"/>
      </w:pPr>
      <w:r>
        <w:separator/>
      </w:r>
    </w:p>
  </w:footnote>
  <w:footnote w:type="continuationSeparator" w:id="0">
    <w:p w14:paraId="3D6DC9F0" w14:textId="77777777" w:rsidR="006E3E34" w:rsidRDefault="006E3E34" w:rsidP="006E3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53E82" w14:textId="77777777" w:rsidR="006E3E34" w:rsidRPr="009D0677" w:rsidRDefault="006E3E34">
    <w:pPr>
      <w:pStyle w:val="Header"/>
      <w:rPr>
        <w:lang w:val="es-419"/>
      </w:rPr>
    </w:pPr>
    <w:r>
      <w:rPr>
        <w:noProof/>
      </w:rPr>
      <w:drawing>
        <wp:inline distT="0" distB="0" distL="0" distR="0" wp14:anchorId="6C21F065" wp14:editId="6D103CA3">
          <wp:extent cx="981075" cy="56841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N_Logo.jpg"/>
                  <pic:cNvPicPr/>
                </pic:nvPicPr>
                <pic:blipFill>
                  <a:blip r:embed="rId1">
                    <a:extLst>
                      <a:ext uri="{28A0092B-C50C-407E-A947-70E740481C1C}">
                        <a14:useLocalDpi xmlns:a14="http://schemas.microsoft.com/office/drawing/2010/main" val="0"/>
                      </a:ext>
                    </a:extLst>
                  </a:blip>
                  <a:stretch>
                    <a:fillRect/>
                  </a:stretch>
                </pic:blipFill>
                <pic:spPr>
                  <a:xfrm>
                    <a:off x="0" y="0"/>
                    <a:ext cx="994680" cy="576298"/>
                  </a:xfrm>
                  <a:prstGeom prst="rect">
                    <a:avLst/>
                  </a:prstGeom>
                </pic:spPr>
              </pic:pic>
            </a:graphicData>
          </a:graphic>
        </wp:inline>
      </w:drawing>
    </w:r>
    <w:r w:rsidR="009D0677" w:rsidRPr="009D0677">
      <w:rPr>
        <w:lang w:val="es-419"/>
      </w:rPr>
      <w:t xml:space="preserve">                                     </w:t>
    </w:r>
    <w:r w:rsidR="009D0677" w:rsidRPr="009D0677">
      <w:rPr>
        <w:b/>
        <w:sz w:val="24"/>
        <w:szCs w:val="24"/>
        <w:lang w:val="es-419"/>
      </w:rPr>
      <w:t>Unidos por tu salud</w:t>
    </w:r>
    <w:r w:rsidR="009D0677">
      <w:rPr>
        <w:b/>
        <w:sz w:val="24"/>
        <w:szCs w:val="24"/>
        <w:lang w:val="es-419"/>
      </w:rPr>
      <w:t xml:space="preserve"> event</w:t>
    </w:r>
  </w:p>
  <w:p w14:paraId="189BF72B" w14:textId="77777777" w:rsidR="006E3E34" w:rsidRPr="009D0677" w:rsidRDefault="006E3E34">
    <w:pPr>
      <w:pStyle w:val="Header"/>
      <w:rPr>
        <w:lang w:val="es-419"/>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8EF"/>
    <w:rsid w:val="00356FD9"/>
    <w:rsid w:val="003B73A3"/>
    <w:rsid w:val="003B76CE"/>
    <w:rsid w:val="004C4C13"/>
    <w:rsid w:val="005A6FEA"/>
    <w:rsid w:val="006E3E34"/>
    <w:rsid w:val="006F002A"/>
    <w:rsid w:val="008C48C4"/>
    <w:rsid w:val="008E08EF"/>
    <w:rsid w:val="009554A4"/>
    <w:rsid w:val="00960F05"/>
    <w:rsid w:val="009D0677"/>
    <w:rsid w:val="00AA6A99"/>
    <w:rsid w:val="00DB059D"/>
    <w:rsid w:val="00DE3C8F"/>
    <w:rsid w:val="00FD4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0BB978"/>
  <w15:chartTrackingRefBased/>
  <w15:docId w15:val="{C2AD6573-074A-4DD2-A247-11CA23058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E34"/>
  </w:style>
  <w:style w:type="paragraph" w:styleId="Footer">
    <w:name w:val="footer"/>
    <w:basedOn w:val="Normal"/>
    <w:link w:val="FooterChar"/>
    <w:uiPriority w:val="99"/>
    <w:unhideWhenUsed/>
    <w:rsid w:val="006E3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E34"/>
  </w:style>
  <w:style w:type="paragraph" w:styleId="ListParagraph">
    <w:name w:val="List Paragraph"/>
    <w:basedOn w:val="Normal"/>
    <w:uiPriority w:val="34"/>
    <w:qFormat/>
    <w:rsid w:val="009D0677"/>
    <w:pPr>
      <w:ind w:left="720"/>
      <w:contextualSpacing/>
    </w:pPr>
  </w:style>
  <w:style w:type="paragraph" w:styleId="NoSpacing">
    <w:name w:val="No Spacing"/>
    <w:link w:val="NoSpacingChar"/>
    <w:uiPriority w:val="1"/>
    <w:qFormat/>
    <w:rsid w:val="00AA6A99"/>
    <w:pPr>
      <w:spacing w:after="0" w:line="240" w:lineRule="auto"/>
    </w:pPr>
    <w:rPr>
      <w:rFonts w:eastAsiaTheme="minorEastAsia"/>
    </w:rPr>
  </w:style>
  <w:style w:type="character" w:customStyle="1" w:styleId="NoSpacingChar">
    <w:name w:val="No Spacing Char"/>
    <w:basedOn w:val="DefaultParagraphFont"/>
    <w:link w:val="NoSpacing"/>
    <w:uiPriority w:val="1"/>
    <w:rsid w:val="00AA6A9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ustomXml" Target="../customXml/item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2D7F74A62DC244A04D31F8F2D93153" ma:contentTypeVersion="17" ma:contentTypeDescription="Create a new document." ma:contentTypeScope="" ma:versionID="93d5470b722492580116e25d92d413c1">
  <xsd:schema xmlns:xsd="http://www.w3.org/2001/XMLSchema" xmlns:xs="http://www.w3.org/2001/XMLSchema" xmlns:p="http://schemas.microsoft.com/office/2006/metadata/properties" xmlns:ns1="http://schemas.microsoft.com/sharepoint/v3" xmlns:ns2="28bac532-c176-407a-8805-398b2f2bd262" xmlns:ns3="9eeed6fb-8a4f-4892-8b44-b7e300789c0a" targetNamespace="http://schemas.microsoft.com/office/2006/metadata/properties" ma:root="true" ma:fieldsID="3fa79357e618e08d4d971577848b9d86" ns1:_="" ns2:_="" ns3:_="">
    <xsd:import namespace="http://schemas.microsoft.com/sharepoint/v3"/>
    <xsd:import namespace="28bac532-c176-407a-8805-398b2f2bd262"/>
    <xsd:import namespace="9eeed6fb-8a4f-4892-8b44-b7e300789c0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1:_ip_UnifiedCompliancePolicyProperties" minOccurs="0"/>
                <xsd:element ref="ns1:_ip_UnifiedCompliancePolicyUIAction"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ac532-c176-407a-8805-398b2f2bd26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45fb669-096e-4432-a11a-6bf1106ca5c1}" ma:internalName="TaxCatchAll" ma:showField="CatchAllData" ma:web="28bac532-c176-407a-8805-398b2f2bd2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eed6fb-8a4f-4892-8b44-b7e300789c0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8bac532-c176-407a-8805-398b2f2bd262" xsi:nil="true"/>
    <lcf76f155ced4ddcb4097134ff3c332f xmlns="9eeed6fb-8a4f-4892-8b44-b7e300789c0a">
      <Terms xmlns="http://schemas.microsoft.com/office/infopath/2007/PartnerControls"/>
    </lcf76f155ced4ddcb4097134ff3c332f>
    <_dlc_DocId xmlns="28bac532-c176-407a-8805-398b2f2bd262">VQPHC6VVYUMN-1200774026-8122</_dlc_DocId>
    <_dlc_DocIdUrl xmlns="28bac532-c176-407a-8805-398b2f2bd262">
      <Url>https://stateofwa.sharepoint.com/sites/DOH-carecoordinationwashington/_layouts/15/DocIdRedir.aspx?ID=VQPHC6VVYUMN-1200774026-8122</Url>
      <Description>VQPHC6VVYUMN-1200774026-8122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02089A9-37D1-4CD5-BF55-7156239518D0}">
  <ds:schemaRefs>
    <ds:schemaRef ds:uri="http://schemas.microsoft.com/sharepoint/v3/contenttype/forms"/>
  </ds:schemaRefs>
</ds:datastoreItem>
</file>

<file path=customXml/itemProps2.xml><?xml version="1.0" encoding="utf-8"?>
<ds:datastoreItem xmlns:ds="http://schemas.openxmlformats.org/officeDocument/2006/customXml" ds:itemID="{B6D461A6-451D-408A-88C3-BC6A6272F80D}"/>
</file>

<file path=customXml/itemProps3.xml><?xml version="1.0" encoding="utf-8"?>
<ds:datastoreItem xmlns:ds="http://schemas.openxmlformats.org/officeDocument/2006/customXml" ds:itemID="{2E512FA3-EC69-456C-A437-2418734119D1}">
  <ds:schemaRefs>
    <ds:schemaRef ds:uri="a233eff4-b22b-4693-a525-6ca57b016e98"/>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www.w3.org/XML/1998/namespace"/>
    <ds:schemaRef ds:uri="4e349f78-fa22-42fd-a0c2-ebc49185f708"/>
    <ds:schemaRef ds:uri="http://purl.org/dc/elements/1.1/"/>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7899C321-E9E8-4001-9218-993C098A14E9}"/>
</file>

<file path=docProps/app.xml><?xml version="1.0" encoding="utf-8"?>
<Properties xmlns="http://schemas.openxmlformats.org/officeDocument/2006/extended-properties" xmlns:vt="http://schemas.openxmlformats.org/officeDocument/2006/docPropsVTypes">
  <Template>Normal</Template>
  <TotalTime>107</TotalTime>
  <Pages>13</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Remington</dc:creator>
  <cp:keywords/>
  <dc:description/>
  <cp:lastModifiedBy>Maria Remington</cp:lastModifiedBy>
  <cp:revision>4</cp:revision>
  <dcterms:created xsi:type="dcterms:W3CDTF">2024-12-17T04:17:00Z</dcterms:created>
  <dcterms:modified xsi:type="dcterms:W3CDTF">2024-12-17T16:01:00Z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ontentTypeId">
    <vt:lpwstr>0x010100EE2D7F74A62DC244A04D31F8F2D93153</vt:lpwstr>
  </property>
  <property fmtid="{D5CDD505-2E9C-101B-9397-08002B2CF9AE}" pid="3" name="_dlc_DocIdItemGuid">
    <vt:lpwstr>e62ddc09-1bf7-4d01-94d1-6170c47439fb</vt:lpwstr>
  </property>
  <property fmtid="{D5CDD505-2E9C-101B-9397-08002B2CF9AE}" pid="4" name="MSIP_Label_1520fa42-cf58-4c22-8b93-58cf1d3bd1cb_Enabled">
    <vt:lpwstr>True</vt:lpwstr>
  </property>
  <property fmtid="{D5CDD505-2E9C-101B-9397-08002B2CF9AE}" pid="5" name="MSIP_Label_1520fa42-cf58-4c22-8b93-58cf1d3bd1cb_SiteId">
    <vt:lpwstr>11d0e217-264e-400a-8ba0-57dcc127d72d</vt:lpwstr>
  </property>
  <property fmtid="{D5CDD505-2E9C-101B-9397-08002B2CF9AE}" pid="6" name="MSIP_Label_1520fa42-cf58-4c22-8b93-58cf1d3bd1cb_SetDate">
    <vt:lpwstr>2025-01-16T15:41:55Z</vt:lpwstr>
  </property>
  <property fmtid="{D5CDD505-2E9C-101B-9397-08002B2CF9AE}" pid="7" name="MSIP_Label_1520fa42-cf58-4c22-8b93-58cf1d3bd1cb_Name">
    <vt:lpwstr>Category 1 \ Public Information</vt:lpwstr>
  </property>
  <property fmtid="{D5CDD505-2E9C-101B-9397-08002B2CF9AE}" pid="8" name="MSIP_Label_1520fa42-cf58-4c22-8b93-58cf1d3bd1cb_ActionId">
    <vt:lpwstr>0061c0d3-8fb4-4751-9728-eb18d1da3730</vt:lpwstr>
  </property>
  <property fmtid="{D5CDD505-2E9C-101B-9397-08002B2CF9AE}" pid="9" name="MSIP_Label_1520fa42-cf58-4c22-8b93-58cf1d3bd1cb_Removed">
    <vt:lpwstr>False</vt:lpwstr>
  </property>
  <property fmtid="{D5CDD505-2E9C-101B-9397-08002B2CF9AE}" pid="10" name="MSIP_Label_1520fa42-cf58-4c22-8b93-58cf1d3bd1cb_Parent">
    <vt:lpwstr>ef19a334-c2b0-492d-b824-fedde17c01cc</vt:lpwstr>
  </property>
  <property fmtid="{D5CDD505-2E9C-101B-9397-08002B2CF9AE}" pid="11" name="MSIP_Label_1520fa42-cf58-4c22-8b93-58cf1d3bd1cb_Extended_MSFT_Method">
    <vt:lpwstr>Standard</vt:lpwstr>
  </property>
  <property fmtid="{D5CDD505-2E9C-101B-9397-08002B2CF9AE}" pid="12" name="MSIP_Label_ef19a334-c2b0-492d-b824-fedde17c01cc_Enabled">
    <vt:lpwstr>True</vt:lpwstr>
  </property>
  <property fmtid="{D5CDD505-2E9C-101B-9397-08002B2CF9AE}" pid="13" name="MSIP_Label_ef19a334-c2b0-492d-b824-fedde17c01cc_SiteId">
    <vt:lpwstr>11d0e217-264e-400a-8ba0-57dcc127d72d</vt:lpwstr>
  </property>
  <property fmtid="{D5CDD505-2E9C-101B-9397-08002B2CF9AE}" pid="14" name="MSIP_Label_ef19a334-c2b0-492d-b824-fedde17c01cc_SetDate">
    <vt:lpwstr>2025-01-16T15:41:55Z</vt:lpwstr>
  </property>
  <property fmtid="{D5CDD505-2E9C-101B-9397-08002B2CF9AE}" pid="15" name="MSIP_Label_ef19a334-c2b0-492d-b824-fedde17c01cc_Name">
    <vt:lpwstr>Category 1</vt:lpwstr>
  </property>
  <property fmtid="{D5CDD505-2E9C-101B-9397-08002B2CF9AE}" pid="16" name="MSIP_Label_ef19a334-c2b0-492d-b824-fedde17c01cc_ActionId">
    <vt:lpwstr>baff1663-6101-4924-9873-4d0f8b3f1666</vt:lpwstr>
  </property>
  <property fmtid="{D5CDD505-2E9C-101B-9397-08002B2CF9AE}" pid="17" name="MSIP_Label_ef19a334-c2b0-492d-b824-fedde17c01cc_Extended_MSFT_Method">
    <vt:lpwstr>Standard</vt:lpwstr>
  </property>
  <property fmtid="{D5CDD505-2E9C-101B-9397-08002B2CF9AE}" pid="18" name="Sensitivity">
    <vt:lpwstr>Category 1 \ Public Information Category 1</vt:lpwstr>
  </property>
</Properties>
</file>